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400A3" w14:textId="77777777" w:rsidR="00913284" w:rsidRPr="00AD0A53" w:rsidRDefault="00913284" w:rsidP="00913284">
      <w:pPr>
        <w:pStyle w:val="Title"/>
        <w:rPr>
          <w:sz w:val="28"/>
          <w:szCs w:val="22"/>
        </w:rPr>
      </w:pPr>
      <w:r w:rsidRPr="00AD0A53">
        <w:rPr>
          <w:sz w:val="28"/>
          <w:szCs w:val="22"/>
        </w:rPr>
        <w:t>NORTH LAKE RECREATIONAL SEWER &amp; WATER DISTRICT</w:t>
      </w:r>
    </w:p>
    <w:p w14:paraId="17496208" w14:textId="77777777" w:rsidR="00913284" w:rsidRPr="00AD0A53" w:rsidRDefault="00913284" w:rsidP="00913284">
      <w:pPr>
        <w:pStyle w:val="Heading7"/>
        <w:tabs>
          <w:tab w:val="left" w:pos="810"/>
        </w:tabs>
        <w:rPr>
          <w:i w:val="0"/>
          <w:iCs w:val="0"/>
          <w:color w:val="auto"/>
          <w:sz w:val="14"/>
          <w:szCs w:val="14"/>
        </w:rPr>
      </w:pPr>
    </w:p>
    <w:p w14:paraId="75428733" w14:textId="77777777" w:rsidR="00913284" w:rsidRPr="00AD0A53" w:rsidRDefault="00913284" w:rsidP="00913284">
      <w:pPr>
        <w:overflowPunct/>
        <w:autoSpaceDE/>
        <w:autoSpaceDN/>
        <w:adjustRightInd/>
        <w:jc w:val="center"/>
        <w:textAlignment w:val="auto"/>
        <w:rPr>
          <w:rFonts w:ascii="Arial" w:hAnsi="Arial" w:cs="Arial"/>
          <w:sz w:val="28"/>
          <w:szCs w:val="22"/>
          <w:u w:val="single"/>
        </w:rPr>
      </w:pPr>
      <w:r w:rsidRPr="00AD0A53">
        <w:rPr>
          <w:rFonts w:ascii="Arial" w:hAnsi="Arial" w:cs="Arial"/>
          <w:b/>
          <w:bCs/>
          <w:sz w:val="28"/>
          <w:szCs w:val="22"/>
          <w:u w:val="single"/>
        </w:rPr>
        <w:t>MINUTES</w:t>
      </w:r>
    </w:p>
    <w:p w14:paraId="14499582" w14:textId="77777777" w:rsidR="00913284" w:rsidRPr="009426ED" w:rsidRDefault="00913284" w:rsidP="00913284">
      <w:pPr>
        <w:overflowPunct/>
        <w:autoSpaceDE/>
        <w:autoSpaceDN/>
        <w:adjustRightInd/>
        <w:jc w:val="both"/>
        <w:textAlignment w:val="auto"/>
        <w:rPr>
          <w:rFonts w:ascii="Arial" w:hAnsi="Arial" w:cs="Arial"/>
          <w:b/>
          <w:bCs/>
          <w:szCs w:val="24"/>
        </w:rPr>
      </w:pPr>
    </w:p>
    <w:p w14:paraId="65F957F1" w14:textId="5F7FA723" w:rsidR="00913284" w:rsidRDefault="00913284" w:rsidP="00913284">
      <w:pPr>
        <w:overflowPunct/>
        <w:autoSpaceDE/>
        <w:autoSpaceDN/>
        <w:adjustRightInd/>
        <w:jc w:val="center"/>
        <w:textAlignment w:val="auto"/>
        <w:rPr>
          <w:rFonts w:ascii="Arial" w:hAnsi="Arial" w:cs="Arial"/>
          <w:b/>
          <w:bCs/>
          <w:szCs w:val="24"/>
        </w:rPr>
      </w:pPr>
      <w:r>
        <w:rPr>
          <w:rFonts w:ascii="Arial" w:hAnsi="Arial" w:cs="Arial"/>
          <w:b/>
          <w:bCs/>
          <w:szCs w:val="24"/>
        </w:rPr>
        <w:t xml:space="preserve">Public Hearing &amp; </w:t>
      </w:r>
      <w:r w:rsidRPr="009426ED">
        <w:rPr>
          <w:rFonts w:ascii="Arial" w:hAnsi="Arial" w:cs="Arial"/>
          <w:b/>
          <w:bCs/>
          <w:szCs w:val="24"/>
        </w:rPr>
        <w:t>Regular Monthly Board Meeting</w:t>
      </w:r>
    </w:p>
    <w:p w14:paraId="29AFAFD7" w14:textId="77777777" w:rsidR="00913284" w:rsidRDefault="00913284" w:rsidP="00913284">
      <w:pPr>
        <w:overflowPunct/>
        <w:autoSpaceDE/>
        <w:autoSpaceDN/>
        <w:adjustRightInd/>
        <w:jc w:val="center"/>
        <w:textAlignment w:val="auto"/>
        <w:rPr>
          <w:rFonts w:ascii="Arial" w:hAnsi="Arial" w:cs="Arial"/>
          <w:b/>
          <w:bCs/>
          <w:szCs w:val="24"/>
        </w:rPr>
      </w:pPr>
      <w:r>
        <w:rPr>
          <w:rFonts w:ascii="Arial" w:hAnsi="Arial" w:cs="Arial"/>
          <w:b/>
          <w:bCs/>
          <w:szCs w:val="24"/>
        </w:rPr>
        <w:t>Friday</w:t>
      </w:r>
    </w:p>
    <w:p w14:paraId="53F9852D" w14:textId="06D0E16D" w:rsidR="00913284" w:rsidRPr="00C04872" w:rsidRDefault="00913284" w:rsidP="00913284">
      <w:pPr>
        <w:overflowPunct/>
        <w:autoSpaceDE/>
        <w:autoSpaceDN/>
        <w:adjustRightInd/>
        <w:jc w:val="center"/>
        <w:textAlignment w:val="auto"/>
        <w:rPr>
          <w:rFonts w:ascii="Arial" w:hAnsi="Arial" w:cs="Arial"/>
          <w:b/>
          <w:bCs/>
          <w:szCs w:val="24"/>
        </w:rPr>
      </w:pPr>
      <w:r>
        <w:rPr>
          <w:rFonts w:ascii="Arial" w:hAnsi="Arial" w:cs="Arial"/>
          <w:b/>
          <w:bCs/>
          <w:szCs w:val="24"/>
        </w:rPr>
        <w:t>March 8, 2024</w:t>
      </w:r>
    </w:p>
    <w:p w14:paraId="2676E06C" w14:textId="77777777" w:rsidR="00913284" w:rsidRDefault="00913284" w:rsidP="00913284">
      <w:pPr>
        <w:pStyle w:val="ListParagraph"/>
        <w:spacing w:after="240"/>
        <w:ind w:left="0"/>
        <w:contextualSpacing w:val="0"/>
        <w:rPr>
          <w:rFonts w:ascii="Arial" w:hAnsi="Arial" w:cs="Arial"/>
          <w:b/>
          <w:bCs/>
          <w:sz w:val="22"/>
          <w:szCs w:val="22"/>
          <w:u w:val="single"/>
        </w:rPr>
      </w:pPr>
    </w:p>
    <w:p w14:paraId="398C573E" w14:textId="1981FBE5" w:rsidR="00913284" w:rsidRDefault="00913284" w:rsidP="00913284">
      <w:pPr>
        <w:spacing w:after="240"/>
        <w:ind w:hanging="360"/>
      </w:pPr>
      <w:r>
        <w:rPr>
          <w:rFonts w:ascii="Arial" w:hAnsi="Arial" w:cs="Arial"/>
          <w:b/>
          <w:bCs/>
          <w:szCs w:val="24"/>
          <w:u w:val="single"/>
        </w:rPr>
        <w:t>10:00</w:t>
      </w:r>
      <w:r w:rsidRPr="009426ED">
        <w:rPr>
          <w:rFonts w:ascii="Arial" w:hAnsi="Arial" w:cs="Arial"/>
          <w:b/>
          <w:bCs/>
          <w:szCs w:val="24"/>
          <w:u w:val="single"/>
        </w:rPr>
        <w:t xml:space="preserve"> AM </w:t>
      </w:r>
      <w:r>
        <w:rPr>
          <w:rFonts w:ascii="Arial" w:hAnsi="Arial" w:cs="Arial"/>
          <w:b/>
          <w:bCs/>
          <w:szCs w:val="24"/>
          <w:u w:val="single"/>
        </w:rPr>
        <w:t>Public Hearing</w:t>
      </w:r>
    </w:p>
    <w:p w14:paraId="4FE63BB7" w14:textId="77777777" w:rsidR="009F5F1A" w:rsidRPr="00497753" w:rsidRDefault="009F5F1A" w:rsidP="009F5F1A">
      <w:pPr>
        <w:pStyle w:val="Heading7"/>
        <w:tabs>
          <w:tab w:val="left" w:pos="810"/>
        </w:tabs>
        <w:rPr>
          <w:i w:val="0"/>
          <w:iCs w:val="0"/>
          <w:color w:val="auto"/>
          <w:sz w:val="16"/>
          <w:szCs w:val="16"/>
        </w:rPr>
      </w:pPr>
    </w:p>
    <w:p w14:paraId="1B475DA2" w14:textId="77777777" w:rsidR="00913284" w:rsidRPr="005A7E5D" w:rsidRDefault="00913284" w:rsidP="00E311FD">
      <w:pPr>
        <w:jc w:val="center"/>
        <w:rPr>
          <w:rFonts w:ascii="Arial" w:hAnsi="Arial" w:cs="Arial"/>
          <w:b/>
          <w:bCs/>
          <w:i/>
          <w:iCs/>
          <w:color w:val="FF0000"/>
          <w:sz w:val="22"/>
          <w:szCs w:val="22"/>
        </w:rPr>
      </w:pPr>
    </w:p>
    <w:p w14:paraId="2B74C1E3" w14:textId="6C8A419B" w:rsidR="007C677D" w:rsidRPr="00955D75" w:rsidRDefault="007C677D" w:rsidP="007C677D">
      <w:pPr>
        <w:pStyle w:val="ListParagraph"/>
        <w:numPr>
          <w:ilvl w:val="0"/>
          <w:numId w:val="1"/>
        </w:numPr>
        <w:spacing w:after="240"/>
        <w:ind w:left="0"/>
        <w:contextualSpacing w:val="0"/>
        <w:rPr>
          <w:rFonts w:ascii="Arial" w:hAnsi="Arial" w:cs="Arial"/>
          <w:sz w:val="22"/>
          <w:szCs w:val="22"/>
        </w:rPr>
      </w:pPr>
      <w:r w:rsidRPr="00955D75">
        <w:rPr>
          <w:rFonts w:ascii="Arial" w:hAnsi="Arial" w:cs="Arial"/>
          <w:sz w:val="22"/>
          <w:szCs w:val="22"/>
        </w:rPr>
        <w:t>Call to Order</w:t>
      </w:r>
      <w:r w:rsidR="00913284">
        <w:rPr>
          <w:rFonts w:ascii="Arial" w:hAnsi="Arial" w:cs="Arial"/>
          <w:sz w:val="22"/>
          <w:szCs w:val="22"/>
        </w:rPr>
        <w:t xml:space="preserve"> at </w:t>
      </w:r>
      <w:r w:rsidR="000F53B3">
        <w:rPr>
          <w:rFonts w:ascii="Arial" w:hAnsi="Arial" w:cs="Arial"/>
          <w:sz w:val="22"/>
          <w:szCs w:val="22"/>
        </w:rPr>
        <w:t>10:01am</w:t>
      </w:r>
    </w:p>
    <w:p w14:paraId="0FA0155D" w14:textId="3B5DCB3D" w:rsidR="000F53B3" w:rsidRDefault="000F53B3" w:rsidP="000F53B3">
      <w:pPr>
        <w:pStyle w:val="ListParagraph"/>
        <w:numPr>
          <w:ilvl w:val="0"/>
          <w:numId w:val="1"/>
        </w:numPr>
        <w:spacing w:after="240"/>
        <w:ind w:left="0"/>
        <w:contextualSpacing w:val="0"/>
        <w:rPr>
          <w:rFonts w:ascii="Arial" w:hAnsi="Arial" w:cs="Arial"/>
          <w:sz w:val="22"/>
          <w:szCs w:val="22"/>
        </w:rPr>
      </w:pPr>
      <w:r w:rsidRPr="00AD6C52">
        <w:rPr>
          <w:rFonts w:ascii="Arial" w:hAnsi="Arial" w:cs="Arial"/>
          <w:sz w:val="22"/>
          <w:szCs w:val="22"/>
        </w:rPr>
        <w:t>Roll Call</w:t>
      </w:r>
      <w:r>
        <w:rPr>
          <w:rFonts w:ascii="Arial" w:hAnsi="Arial" w:cs="Arial"/>
          <w:sz w:val="22"/>
          <w:szCs w:val="22"/>
        </w:rPr>
        <w:t>-</w:t>
      </w:r>
      <w:r w:rsidRPr="00535EF9">
        <w:rPr>
          <w:rFonts w:ascii="Arial" w:hAnsi="Arial" w:cs="Arial"/>
          <w:sz w:val="22"/>
          <w:szCs w:val="22"/>
        </w:rPr>
        <w:t xml:space="preserve"> </w:t>
      </w:r>
      <w:r w:rsidRPr="00C04872">
        <w:rPr>
          <w:rFonts w:ascii="Arial" w:hAnsi="Arial" w:cs="Arial"/>
          <w:sz w:val="22"/>
          <w:szCs w:val="22"/>
        </w:rPr>
        <w:t>The following directors were present:</w:t>
      </w:r>
      <w:r>
        <w:rPr>
          <w:rFonts w:ascii="Arial" w:hAnsi="Arial" w:cs="Arial"/>
          <w:sz w:val="22"/>
          <w:szCs w:val="22"/>
        </w:rPr>
        <w:t xml:space="preserve"> Kurt Holtan, Dave Parrish, Mike Lane, Chris Renfro and John Sommerwerck (via telephone)</w:t>
      </w:r>
    </w:p>
    <w:p w14:paraId="0B605293" w14:textId="6E2ACB8C" w:rsidR="000F53B3" w:rsidRDefault="000F53B3" w:rsidP="000F53B3">
      <w:pPr>
        <w:pStyle w:val="ListParagraph"/>
        <w:spacing w:after="240"/>
        <w:ind w:left="0"/>
        <w:contextualSpacing w:val="0"/>
        <w:rPr>
          <w:rFonts w:ascii="Arial" w:hAnsi="Arial" w:cs="Arial"/>
          <w:sz w:val="22"/>
          <w:szCs w:val="22"/>
        </w:rPr>
      </w:pPr>
      <w:r w:rsidRPr="00C04872">
        <w:rPr>
          <w:rFonts w:ascii="Arial" w:hAnsi="Arial" w:cs="Arial"/>
          <w:sz w:val="22"/>
          <w:szCs w:val="22"/>
        </w:rPr>
        <w:t>Also</w:t>
      </w:r>
      <w:r>
        <w:rPr>
          <w:rFonts w:ascii="Arial" w:hAnsi="Arial" w:cs="Arial"/>
          <w:sz w:val="22"/>
          <w:szCs w:val="22"/>
        </w:rPr>
        <w:t xml:space="preserve"> </w:t>
      </w:r>
      <w:r w:rsidRPr="00C04872">
        <w:rPr>
          <w:rFonts w:ascii="Arial" w:hAnsi="Arial" w:cs="Arial"/>
          <w:sz w:val="22"/>
          <w:szCs w:val="22"/>
        </w:rPr>
        <w:t xml:space="preserve">present were Travis Pryor, District Operations Manager; </w:t>
      </w:r>
      <w:r>
        <w:rPr>
          <w:rFonts w:ascii="Arial" w:hAnsi="Arial" w:cs="Arial"/>
          <w:sz w:val="22"/>
          <w:szCs w:val="22"/>
        </w:rPr>
        <w:t>Cheryl Beach, Office Manager; and Amanda Vawter, Recording Secretary.</w:t>
      </w:r>
    </w:p>
    <w:p w14:paraId="094C9750" w14:textId="3BC1597B" w:rsidR="000F53B3" w:rsidRDefault="000F53B3" w:rsidP="000F53B3">
      <w:pPr>
        <w:pStyle w:val="ListParagraph"/>
        <w:spacing w:after="240"/>
        <w:ind w:left="0"/>
        <w:contextualSpacing w:val="0"/>
        <w:rPr>
          <w:rFonts w:ascii="Arial" w:hAnsi="Arial" w:cs="Arial"/>
          <w:sz w:val="22"/>
          <w:szCs w:val="22"/>
        </w:rPr>
      </w:pPr>
      <w:r>
        <w:rPr>
          <w:rFonts w:ascii="Arial" w:hAnsi="Arial" w:cs="Arial"/>
          <w:sz w:val="22"/>
          <w:szCs w:val="22"/>
        </w:rPr>
        <w:t>Jason King of Keller Associates was also present via Zoom.</w:t>
      </w:r>
    </w:p>
    <w:p w14:paraId="20551744" w14:textId="42B5F94C" w:rsidR="000F53B3" w:rsidRDefault="000F53B3" w:rsidP="000F53B3">
      <w:pPr>
        <w:pStyle w:val="ListParagraph"/>
        <w:spacing w:after="240"/>
        <w:ind w:left="0"/>
        <w:contextualSpacing w:val="0"/>
        <w:rPr>
          <w:rFonts w:ascii="Arial" w:hAnsi="Arial" w:cs="Arial"/>
          <w:sz w:val="22"/>
          <w:szCs w:val="22"/>
        </w:rPr>
      </w:pPr>
      <w:r>
        <w:rPr>
          <w:rFonts w:ascii="Arial" w:hAnsi="Arial" w:cs="Arial"/>
          <w:sz w:val="22"/>
          <w:szCs w:val="22"/>
        </w:rPr>
        <w:t>Present on behalf of Groves Family LLC was Craig Groves, Ben Groves, and Greg Tankersley.</w:t>
      </w:r>
    </w:p>
    <w:p w14:paraId="3E924426" w14:textId="77777777" w:rsidR="007C677D" w:rsidRPr="00955D75" w:rsidRDefault="007C677D" w:rsidP="007C677D">
      <w:pPr>
        <w:spacing w:after="240"/>
        <w:rPr>
          <w:rFonts w:ascii="Arial" w:hAnsi="Arial" w:cs="Arial"/>
          <w:b/>
          <w:bCs/>
          <w:sz w:val="22"/>
          <w:szCs w:val="22"/>
        </w:rPr>
      </w:pPr>
      <w:r w:rsidRPr="00955D75">
        <w:rPr>
          <w:rFonts w:ascii="Arial" w:hAnsi="Arial" w:cs="Arial"/>
          <w:b/>
          <w:bCs/>
          <w:sz w:val="22"/>
          <w:szCs w:val="22"/>
        </w:rPr>
        <w:t>PUBLIC HEARING</w:t>
      </w:r>
    </w:p>
    <w:p w14:paraId="0C4D3B4D" w14:textId="77777777" w:rsidR="007C677D" w:rsidRPr="00955D75" w:rsidRDefault="007C677D" w:rsidP="007C677D">
      <w:pPr>
        <w:pStyle w:val="ListParagraph"/>
        <w:numPr>
          <w:ilvl w:val="0"/>
          <w:numId w:val="1"/>
        </w:numPr>
        <w:ind w:left="0"/>
        <w:rPr>
          <w:rFonts w:ascii="Arial" w:hAnsi="Arial" w:cs="Arial"/>
          <w:sz w:val="22"/>
          <w:szCs w:val="22"/>
        </w:rPr>
      </w:pPr>
      <w:r w:rsidRPr="00955D75">
        <w:rPr>
          <w:rFonts w:ascii="Arial" w:hAnsi="Arial" w:cs="Arial"/>
          <w:sz w:val="22"/>
          <w:szCs w:val="22"/>
        </w:rPr>
        <w:t>Discuss/Approval of Petition for Annexation:</w:t>
      </w:r>
    </w:p>
    <w:p w14:paraId="7D5D588E" w14:textId="77777777" w:rsidR="00523987" w:rsidRDefault="007C677D" w:rsidP="00523987">
      <w:pPr>
        <w:pStyle w:val="ListParagraph"/>
        <w:numPr>
          <w:ilvl w:val="1"/>
          <w:numId w:val="1"/>
        </w:numPr>
        <w:ind w:left="810"/>
        <w:rPr>
          <w:rFonts w:ascii="Arial" w:hAnsi="Arial" w:cs="Arial"/>
          <w:sz w:val="22"/>
          <w:szCs w:val="22"/>
        </w:rPr>
      </w:pPr>
      <w:r w:rsidRPr="00955D75">
        <w:rPr>
          <w:rFonts w:ascii="Arial" w:hAnsi="Arial" w:cs="Arial"/>
          <w:sz w:val="22"/>
          <w:szCs w:val="22"/>
        </w:rPr>
        <w:t xml:space="preserve">Motion by Board – Discuss/Approval of </w:t>
      </w:r>
      <w:r w:rsidR="000054F9">
        <w:rPr>
          <w:rFonts w:ascii="Arial" w:hAnsi="Arial" w:cs="Arial"/>
          <w:sz w:val="22"/>
          <w:szCs w:val="22"/>
        </w:rPr>
        <w:t>MacGregor Townsite A</w:t>
      </w:r>
      <w:r w:rsidRPr="00955D75">
        <w:rPr>
          <w:rFonts w:ascii="Arial" w:hAnsi="Arial" w:cs="Arial"/>
          <w:sz w:val="22"/>
          <w:szCs w:val="22"/>
        </w:rPr>
        <w:t xml:space="preserve">nnexation </w:t>
      </w:r>
      <w:r w:rsidR="000054F9">
        <w:rPr>
          <w:rFonts w:ascii="Arial" w:hAnsi="Arial" w:cs="Arial"/>
          <w:sz w:val="22"/>
          <w:szCs w:val="22"/>
        </w:rPr>
        <w:t>for</w:t>
      </w:r>
      <w:r w:rsidRPr="00955D75">
        <w:rPr>
          <w:rFonts w:ascii="Arial" w:hAnsi="Arial" w:cs="Arial"/>
          <w:sz w:val="22"/>
          <w:szCs w:val="22"/>
        </w:rPr>
        <w:t xml:space="preserve"> </w:t>
      </w:r>
      <w:r>
        <w:rPr>
          <w:rFonts w:ascii="Arial" w:hAnsi="Arial" w:cs="Arial"/>
          <w:sz w:val="22"/>
          <w:szCs w:val="22"/>
        </w:rPr>
        <w:t>Parcel A.) 160</w:t>
      </w:r>
      <w:r w:rsidRPr="00E25CFD">
        <w:rPr>
          <w:rFonts w:ascii="Arial" w:hAnsi="Arial" w:cs="Arial"/>
          <w:sz w:val="22"/>
          <w:szCs w:val="22"/>
        </w:rPr>
        <w:t xml:space="preserve"> Acre</w:t>
      </w:r>
      <w:r>
        <w:rPr>
          <w:rFonts w:ascii="Arial" w:hAnsi="Arial" w:cs="Arial"/>
          <w:sz w:val="22"/>
          <w:szCs w:val="22"/>
        </w:rPr>
        <w:t xml:space="preserve"> Parcel located at the corner of Old State Rd and Loomis Lane</w:t>
      </w:r>
      <w:r w:rsidR="000054F9">
        <w:rPr>
          <w:rFonts w:ascii="Arial" w:hAnsi="Arial" w:cs="Arial"/>
          <w:sz w:val="22"/>
          <w:szCs w:val="22"/>
        </w:rPr>
        <w:t xml:space="preserve">, </w:t>
      </w:r>
      <w:r>
        <w:rPr>
          <w:rFonts w:ascii="Arial" w:hAnsi="Arial" w:cs="Arial"/>
          <w:sz w:val="22"/>
          <w:szCs w:val="22"/>
        </w:rPr>
        <w:t xml:space="preserve">&amp; Parcel B) 20.87 Acre Parcel located at Mesa Ln and Old State Rd. </w:t>
      </w:r>
      <w:r w:rsidRPr="00955D75">
        <w:rPr>
          <w:rFonts w:ascii="Arial" w:hAnsi="Arial" w:cs="Arial"/>
          <w:b/>
          <w:bCs/>
          <w:sz w:val="22"/>
          <w:szCs w:val="22"/>
          <w:u w:val="single"/>
        </w:rPr>
        <w:t>ACTION ITEM</w:t>
      </w:r>
      <w:r w:rsidR="000F53B3">
        <w:rPr>
          <w:rFonts w:ascii="Arial" w:hAnsi="Arial" w:cs="Arial"/>
          <w:sz w:val="22"/>
          <w:szCs w:val="22"/>
        </w:rPr>
        <w:t xml:space="preserve"> The intention is to have </w:t>
      </w:r>
      <w:r w:rsidR="00523987">
        <w:rPr>
          <w:rFonts w:ascii="Arial" w:hAnsi="Arial" w:cs="Arial"/>
          <w:sz w:val="22"/>
          <w:szCs w:val="22"/>
        </w:rPr>
        <w:t>no more than</w:t>
      </w:r>
      <w:r w:rsidR="000F53B3">
        <w:rPr>
          <w:rFonts w:ascii="Arial" w:hAnsi="Arial" w:cs="Arial"/>
          <w:sz w:val="22"/>
          <w:szCs w:val="22"/>
        </w:rPr>
        <w:t xml:space="preserve"> 340 residential EDUs for Parcel</w:t>
      </w:r>
      <w:r w:rsidR="006511C3">
        <w:rPr>
          <w:rFonts w:ascii="Arial" w:hAnsi="Arial" w:cs="Arial"/>
          <w:sz w:val="22"/>
          <w:szCs w:val="22"/>
        </w:rPr>
        <w:t xml:space="preserve"> A and an undetermined number of commercial EDUs. Parcel B does not have a definitive number of EDUs as of yet but is currently being considered for larger estate lots from .33 to 1 </w:t>
      </w:r>
      <w:r w:rsidR="00523987">
        <w:rPr>
          <w:rFonts w:ascii="Arial" w:hAnsi="Arial" w:cs="Arial"/>
          <w:sz w:val="22"/>
          <w:szCs w:val="22"/>
        </w:rPr>
        <w:t>acre</w:t>
      </w:r>
      <w:r w:rsidR="006511C3">
        <w:rPr>
          <w:rFonts w:ascii="Arial" w:hAnsi="Arial" w:cs="Arial"/>
          <w:sz w:val="22"/>
          <w:szCs w:val="22"/>
        </w:rPr>
        <w:t>.</w:t>
      </w:r>
      <w:r w:rsidR="00523987">
        <w:rPr>
          <w:rFonts w:ascii="Arial" w:hAnsi="Arial" w:cs="Arial"/>
          <w:sz w:val="22"/>
          <w:szCs w:val="22"/>
        </w:rPr>
        <w:t xml:space="preserve"> Groves and his team are working with property owners on Spring Valley Road to finalize an easement to connect into the manhole on Spring Valley. The easement would be for water and sewer according to Groves and his engineer. They would loop the water system at Spring Valley and Old State Rd. </w:t>
      </w:r>
    </w:p>
    <w:p w14:paraId="07D7C9BF" w14:textId="36FBEDA3" w:rsidR="00523987" w:rsidRDefault="00523987" w:rsidP="00523987">
      <w:pPr>
        <w:pStyle w:val="ListParagraph"/>
        <w:ind w:left="810"/>
        <w:rPr>
          <w:rFonts w:ascii="Arial" w:hAnsi="Arial" w:cs="Arial"/>
          <w:sz w:val="22"/>
          <w:szCs w:val="22"/>
        </w:rPr>
      </w:pPr>
      <w:r>
        <w:rPr>
          <w:rFonts w:ascii="Arial" w:hAnsi="Arial" w:cs="Arial"/>
          <w:sz w:val="22"/>
          <w:szCs w:val="22"/>
        </w:rPr>
        <w:t>Jason King of Keller gave the engineers input on the potential impacts to the water and sewer systems in place already. The current water system</w:t>
      </w:r>
      <w:r w:rsidR="006C5EC9">
        <w:rPr>
          <w:rFonts w:ascii="Arial" w:hAnsi="Arial" w:cs="Arial"/>
          <w:sz w:val="22"/>
          <w:szCs w:val="22"/>
        </w:rPr>
        <w:t xml:space="preserve"> has a dedicated 226 EDUs. The Drinking Water Master Plan included a well booster and a holding tank. There are sewer trunk lines available and there is also capacity available at the plant. There would be downstream improvements required. This would at the Fir Grove Lift Station, the Boulder Creek Lake Crossing and at P</w:t>
      </w:r>
      <w:r w:rsidR="001F3991">
        <w:rPr>
          <w:rFonts w:ascii="Arial" w:hAnsi="Arial" w:cs="Arial"/>
          <w:sz w:val="22"/>
          <w:szCs w:val="22"/>
        </w:rPr>
        <w:t>4</w:t>
      </w:r>
      <w:r w:rsidR="006C5EC9">
        <w:rPr>
          <w:rFonts w:ascii="Arial" w:hAnsi="Arial" w:cs="Arial"/>
          <w:sz w:val="22"/>
          <w:szCs w:val="22"/>
        </w:rPr>
        <w:t xml:space="preserve"> on Patty Drive. Fir Grove</w:t>
      </w:r>
      <w:r w:rsidR="00A778C6">
        <w:rPr>
          <w:rFonts w:ascii="Arial" w:hAnsi="Arial" w:cs="Arial"/>
          <w:sz w:val="22"/>
          <w:szCs w:val="22"/>
        </w:rPr>
        <w:t>’</w:t>
      </w:r>
      <w:r w:rsidR="006C5EC9">
        <w:rPr>
          <w:rFonts w:ascii="Arial" w:hAnsi="Arial" w:cs="Arial"/>
          <w:sz w:val="22"/>
          <w:szCs w:val="22"/>
        </w:rPr>
        <w:t>s water system would also be upgraded to current IDAPA code. All of these requirements and more would be discussed and finalized in the Conditions of Annexation.</w:t>
      </w:r>
    </w:p>
    <w:p w14:paraId="34950B08" w14:textId="1ACAED0E" w:rsidR="006C5EC9" w:rsidRDefault="006C5EC9" w:rsidP="00523987">
      <w:pPr>
        <w:pStyle w:val="ListParagraph"/>
        <w:ind w:left="810"/>
        <w:rPr>
          <w:rFonts w:ascii="Arial" w:hAnsi="Arial" w:cs="Arial"/>
          <w:sz w:val="22"/>
          <w:szCs w:val="22"/>
        </w:rPr>
      </w:pPr>
      <w:r>
        <w:rPr>
          <w:rFonts w:ascii="Arial" w:hAnsi="Arial" w:cs="Arial"/>
          <w:sz w:val="22"/>
          <w:szCs w:val="22"/>
        </w:rPr>
        <w:t>The current residents in the area would see an improvement to current water pressure rates and would see no impact to sewer. A sewer lift station would need to be added to the property being added.</w:t>
      </w:r>
    </w:p>
    <w:p w14:paraId="50CC8353" w14:textId="40D46D11" w:rsidR="006C5EC9" w:rsidRPr="00523987" w:rsidRDefault="006C5EC9" w:rsidP="00523987">
      <w:pPr>
        <w:pStyle w:val="ListParagraph"/>
        <w:ind w:left="810"/>
        <w:rPr>
          <w:rFonts w:ascii="Arial" w:hAnsi="Arial" w:cs="Arial"/>
          <w:sz w:val="22"/>
          <w:szCs w:val="22"/>
        </w:rPr>
      </w:pPr>
      <w:r>
        <w:rPr>
          <w:rFonts w:ascii="Arial" w:hAnsi="Arial" w:cs="Arial"/>
          <w:sz w:val="22"/>
          <w:szCs w:val="22"/>
        </w:rPr>
        <w:t>Chris Renfro moves to approve the Petition for MacGregor Townsite Annexation Parcel A &amp; Parcel B pending approved Conditions of Annexation. Mike Lane Seconds. A roll call vote was taken</w:t>
      </w:r>
      <w:r w:rsidR="00A778C6">
        <w:rPr>
          <w:rFonts w:ascii="Arial" w:hAnsi="Arial" w:cs="Arial"/>
          <w:sz w:val="22"/>
          <w:szCs w:val="22"/>
        </w:rPr>
        <w:t>, Director’s Holtan, Lane, Renfro, and Sommerwerck</w:t>
      </w:r>
      <w:r>
        <w:rPr>
          <w:rFonts w:ascii="Arial" w:hAnsi="Arial" w:cs="Arial"/>
          <w:sz w:val="22"/>
          <w:szCs w:val="22"/>
        </w:rPr>
        <w:t xml:space="preserve"> </w:t>
      </w:r>
      <w:r w:rsidR="00A778C6">
        <w:rPr>
          <w:rFonts w:ascii="Arial" w:hAnsi="Arial" w:cs="Arial"/>
          <w:sz w:val="22"/>
          <w:szCs w:val="22"/>
        </w:rPr>
        <w:t>voted in favor and Director Parrish voted against due to lack of detail for the EDU usage from the developer.</w:t>
      </w:r>
    </w:p>
    <w:p w14:paraId="0A5C1A66" w14:textId="5C022B46" w:rsidR="00B735A1" w:rsidRDefault="007C677D" w:rsidP="007C677D">
      <w:pPr>
        <w:pStyle w:val="ListParagraph"/>
        <w:spacing w:after="240"/>
        <w:ind w:left="0"/>
        <w:contextualSpacing w:val="0"/>
        <w:rPr>
          <w:rFonts w:ascii="Arial" w:hAnsi="Arial" w:cs="Arial"/>
          <w:sz w:val="22"/>
          <w:szCs w:val="22"/>
        </w:rPr>
      </w:pPr>
      <w:r w:rsidRPr="00955D75">
        <w:rPr>
          <w:rFonts w:ascii="Arial" w:hAnsi="Arial" w:cs="Arial"/>
          <w:sz w:val="22"/>
          <w:szCs w:val="22"/>
        </w:rPr>
        <w:lastRenderedPageBreak/>
        <w:t xml:space="preserve">Close Public Hearing and move into regular board meeting. </w:t>
      </w:r>
      <w:r w:rsidRPr="00955D75">
        <w:rPr>
          <w:rFonts w:ascii="Arial" w:hAnsi="Arial" w:cs="Arial"/>
          <w:b/>
          <w:bCs/>
          <w:sz w:val="22"/>
          <w:szCs w:val="22"/>
          <w:u w:val="single"/>
        </w:rPr>
        <w:t>ACTION ITEM</w:t>
      </w:r>
      <w:r w:rsidR="006C5EC9">
        <w:rPr>
          <w:rFonts w:ascii="Arial" w:hAnsi="Arial" w:cs="Arial"/>
          <w:sz w:val="22"/>
          <w:szCs w:val="22"/>
        </w:rPr>
        <w:t xml:space="preserve"> at 10:41</w:t>
      </w:r>
      <w:r w:rsidR="00A778C6">
        <w:rPr>
          <w:rFonts w:ascii="Arial" w:hAnsi="Arial" w:cs="Arial"/>
          <w:sz w:val="22"/>
          <w:szCs w:val="22"/>
        </w:rPr>
        <w:t>am</w:t>
      </w:r>
      <w:r w:rsidR="006C5EC9">
        <w:rPr>
          <w:rFonts w:ascii="Arial" w:hAnsi="Arial" w:cs="Arial"/>
          <w:sz w:val="22"/>
          <w:szCs w:val="22"/>
        </w:rPr>
        <w:t xml:space="preserve"> John Sommerwerck </w:t>
      </w:r>
      <w:r w:rsidR="00074598">
        <w:rPr>
          <w:rFonts w:ascii="Arial" w:hAnsi="Arial" w:cs="Arial"/>
          <w:sz w:val="22"/>
          <w:szCs w:val="22"/>
        </w:rPr>
        <w:t>moved</w:t>
      </w:r>
      <w:r w:rsidR="006C5EC9">
        <w:rPr>
          <w:rFonts w:ascii="Arial" w:hAnsi="Arial" w:cs="Arial"/>
          <w:sz w:val="22"/>
          <w:szCs w:val="22"/>
        </w:rPr>
        <w:t xml:space="preserve"> to adjourn the </w:t>
      </w:r>
      <w:r w:rsidR="00074598">
        <w:rPr>
          <w:rFonts w:ascii="Arial" w:hAnsi="Arial" w:cs="Arial"/>
          <w:sz w:val="22"/>
          <w:szCs w:val="22"/>
        </w:rPr>
        <w:t>Public</w:t>
      </w:r>
      <w:r w:rsidR="006C5EC9">
        <w:rPr>
          <w:rFonts w:ascii="Arial" w:hAnsi="Arial" w:cs="Arial"/>
          <w:sz w:val="22"/>
          <w:szCs w:val="22"/>
        </w:rPr>
        <w:t xml:space="preserve"> </w:t>
      </w:r>
      <w:r w:rsidR="00074598">
        <w:rPr>
          <w:rFonts w:ascii="Arial" w:hAnsi="Arial" w:cs="Arial"/>
          <w:sz w:val="22"/>
          <w:szCs w:val="22"/>
        </w:rPr>
        <w:t>H</w:t>
      </w:r>
      <w:r w:rsidR="006C5EC9">
        <w:rPr>
          <w:rFonts w:ascii="Arial" w:hAnsi="Arial" w:cs="Arial"/>
          <w:sz w:val="22"/>
          <w:szCs w:val="22"/>
        </w:rPr>
        <w:t>earing and Dave Parrish seconded. All were in favor.</w:t>
      </w:r>
    </w:p>
    <w:p w14:paraId="06D25AB5" w14:textId="3873D2A5" w:rsidR="006C5EC9" w:rsidRPr="006C5EC9" w:rsidRDefault="006C5EC9" w:rsidP="007C677D">
      <w:pPr>
        <w:pStyle w:val="ListParagraph"/>
        <w:spacing w:after="240"/>
        <w:ind w:left="0"/>
        <w:contextualSpacing w:val="0"/>
        <w:rPr>
          <w:rFonts w:ascii="Arial" w:hAnsi="Arial" w:cs="Arial"/>
          <w:sz w:val="22"/>
          <w:szCs w:val="22"/>
        </w:rPr>
      </w:pPr>
      <w:r>
        <w:rPr>
          <w:rFonts w:ascii="Arial" w:hAnsi="Arial" w:cs="Arial"/>
          <w:sz w:val="22"/>
          <w:szCs w:val="22"/>
        </w:rPr>
        <w:t xml:space="preserve">A </w:t>
      </w:r>
      <w:r w:rsidR="00074598">
        <w:rPr>
          <w:rFonts w:ascii="Arial" w:hAnsi="Arial" w:cs="Arial"/>
          <w:sz w:val="22"/>
          <w:szCs w:val="22"/>
        </w:rPr>
        <w:t>ten-minute</w:t>
      </w:r>
      <w:r>
        <w:rPr>
          <w:rFonts w:ascii="Arial" w:hAnsi="Arial" w:cs="Arial"/>
          <w:sz w:val="22"/>
          <w:szCs w:val="22"/>
        </w:rPr>
        <w:t xml:space="preserve"> break was taken</w:t>
      </w:r>
    </w:p>
    <w:p w14:paraId="7218A6B4" w14:textId="36C04D23" w:rsidR="00B735A1" w:rsidRDefault="00B735A1" w:rsidP="00B735A1">
      <w:pPr>
        <w:pStyle w:val="ListParagraph"/>
        <w:spacing w:after="240"/>
        <w:ind w:left="0"/>
        <w:contextualSpacing w:val="0"/>
        <w:rPr>
          <w:rFonts w:ascii="Arial" w:hAnsi="Arial" w:cs="Arial"/>
          <w:b/>
          <w:bCs/>
          <w:sz w:val="22"/>
          <w:szCs w:val="22"/>
          <w:u w:val="single"/>
        </w:rPr>
      </w:pPr>
      <w:r w:rsidRPr="00AD6C52">
        <w:rPr>
          <w:rFonts w:ascii="Arial" w:hAnsi="Arial" w:cs="Arial"/>
          <w:b/>
          <w:bCs/>
          <w:sz w:val="22"/>
          <w:szCs w:val="22"/>
          <w:u w:val="single"/>
        </w:rPr>
        <w:t>REGULAR BOARD MEETING</w:t>
      </w:r>
    </w:p>
    <w:p w14:paraId="12E2973E" w14:textId="2786C6A6" w:rsidR="00074598" w:rsidRPr="00074598" w:rsidRDefault="00074598" w:rsidP="00B735A1">
      <w:pPr>
        <w:pStyle w:val="ListParagraph"/>
        <w:spacing w:after="240"/>
        <w:ind w:left="0"/>
        <w:contextualSpacing w:val="0"/>
        <w:rPr>
          <w:rFonts w:ascii="Arial" w:hAnsi="Arial" w:cs="Arial"/>
          <w:sz w:val="22"/>
          <w:szCs w:val="22"/>
        </w:rPr>
      </w:pPr>
      <w:r>
        <w:rPr>
          <w:rFonts w:ascii="Arial" w:hAnsi="Arial" w:cs="Arial"/>
          <w:sz w:val="22"/>
          <w:szCs w:val="22"/>
        </w:rPr>
        <w:t>Back in session at 10:52am</w:t>
      </w:r>
    </w:p>
    <w:p w14:paraId="64432259" w14:textId="00E97225" w:rsidR="009F5F1A" w:rsidRPr="00AD6C52" w:rsidRDefault="009F5F1A" w:rsidP="00045A3D">
      <w:pPr>
        <w:pStyle w:val="ListParagraph"/>
        <w:numPr>
          <w:ilvl w:val="0"/>
          <w:numId w:val="1"/>
        </w:numPr>
        <w:spacing w:before="240"/>
        <w:ind w:left="0"/>
        <w:contextualSpacing w:val="0"/>
        <w:rPr>
          <w:rFonts w:ascii="Arial" w:hAnsi="Arial" w:cs="Arial"/>
          <w:sz w:val="22"/>
          <w:szCs w:val="22"/>
        </w:rPr>
      </w:pPr>
      <w:r w:rsidRPr="00AD6C52">
        <w:rPr>
          <w:rFonts w:ascii="Arial" w:hAnsi="Arial" w:cs="Arial"/>
          <w:sz w:val="22"/>
          <w:szCs w:val="22"/>
        </w:rPr>
        <w:t>Approval of minutes of preceding meeting</w:t>
      </w:r>
      <w:r w:rsidR="00B80703" w:rsidRPr="00AD6C52">
        <w:rPr>
          <w:rFonts w:ascii="Arial" w:hAnsi="Arial" w:cs="Arial"/>
          <w:sz w:val="22"/>
          <w:szCs w:val="22"/>
        </w:rPr>
        <w:t>s</w:t>
      </w:r>
    </w:p>
    <w:p w14:paraId="5BD5BD8F" w14:textId="7D1786CF" w:rsidR="00710F2B" w:rsidRPr="00AD6C52" w:rsidRDefault="000054F9" w:rsidP="003F4B34">
      <w:pPr>
        <w:pStyle w:val="ListParagraph"/>
        <w:numPr>
          <w:ilvl w:val="1"/>
          <w:numId w:val="1"/>
        </w:numPr>
        <w:ind w:left="720"/>
        <w:contextualSpacing w:val="0"/>
        <w:rPr>
          <w:rFonts w:ascii="Arial" w:hAnsi="Arial" w:cs="Arial"/>
          <w:sz w:val="22"/>
          <w:szCs w:val="22"/>
        </w:rPr>
      </w:pPr>
      <w:r>
        <w:rPr>
          <w:rFonts w:ascii="Arial" w:hAnsi="Arial" w:cs="Arial"/>
          <w:sz w:val="22"/>
          <w:szCs w:val="22"/>
        </w:rPr>
        <w:t>February</w:t>
      </w:r>
      <w:r w:rsidR="00655181" w:rsidRPr="00AD6C52">
        <w:rPr>
          <w:rFonts w:ascii="Arial" w:hAnsi="Arial" w:cs="Arial"/>
          <w:sz w:val="22"/>
          <w:szCs w:val="22"/>
        </w:rPr>
        <w:t xml:space="preserve"> </w:t>
      </w:r>
      <w:r>
        <w:rPr>
          <w:rFonts w:ascii="Arial" w:hAnsi="Arial" w:cs="Arial"/>
          <w:sz w:val="22"/>
          <w:szCs w:val="22"/>
        </w:rPr>
        <w:t>9</w:t>
      </w:r>
      <w:r w:rsidR="00710F2B" w:rsidRPr="00AD6C52">
        <w:rPr>
          <w:rFonts w:ascii="Arial" w:hAnsi="Arial" w:cs="Arial"/>
          <w:sz w:val="22"/>
          <w:szCs w:val="22"/>
        </w:rPr>
        <w:t>, 202</w:t>
      </w:r>
      <w:r w:rsidR="00166480">
        <w:rPr>
          <w:rFonts w:ascii="Arial" w:hAnsi="Arial" w:cs="Arial"/>
          <w:sz w:val="22"/>
          <w:szCs w:val="22"/>
        </w:rPr>
        <w:t>4</w:t>
      </w:r>
      <w:r w:rsidR="00710F2B" w:rsidRPr="00AD6C52">
        <w:rPr>
          <w:rFonts w:ascii="Arial" w:hAnsi="Arial" w:cs="Arial"/>
          <w:sz w:val="22"/>
          <w:szCs w:val="22"/>
        </w:rPr>
        <w:t xml:space="preserve"> </w:t>
      </w:r>
      <w:r w:rsidR="00710F2B" w:rsidRPr="00AD6C52">
        <w:rPr>
          <w:rFonts w:ascii="Arial" w:hAnsi="Arial" w:cs="Arial"/>
          <w:b/>
          <w:bCs/>
          <w:sz w:val="22"/>
          <w:szCs w:val="22"/>
          <w:u w:val="single"/>
        </w:rPr>
        <w:t>ACTION ITEM</w:t>
      </w:r>
      <w:r w:rsidR="00074598">
        <w:rPr>
          <w:rFonts w:ascii="Arial" w:hAnsi="Arial" w:cs="Arial"/>
          <w:sz w:val="22"/>
          <w:szCs w:val="22"/>
        </w:rPr>
        <w:t xml:space="preserve"> Dave Parrish motions to approve the minutes as presented and John Sommerwerck seconds. All in favor.</w:t>
      </w:r>
    </w:p>
    <w:p w14:paraId="7F6AB156" w14:textId="77777777" w:rsidR="00B735A1" w:rsidRPr="00AD6C52" w:rsidRDefault="00B735A1" w:rsidP="00B735A1">
      <w:pPr>
        <w:pStyle w:val="ListParagraph"/>
        <w:contextualSpacing w:val="0"/>
        <w:rPr>
          <w:rFonts w:ascii="Arial" w:hAnsi="Arial" w:cs="Arial"/>
          <w:sz w:val="22"/>
          <w:szCs w:val="22"/>
        </w:rPr>
      </w:pPr>
    </w:p>
    <w:p w14:paraId="5653E967" w14:textId="50883F87" w:rsidR="009F5F1A" w:rsidRPr="00AD6C52" w:rsidRDefault="009F5F1A" w:rsidP="00AA3B43">
      <w:pPr>
        <w:pStyle w:val="ListParagraph"/>
        <w:numPr>
          <w:ilvl w:val="0"/>
          <w:numId w:val="1"/>
        </w:numPr>
        <w:ind w:left="0"/>
        <w:contextualSpacing w:val="0"/>
        <w:rPr>
          <w:rFonts w:ascii="Arial" w:hAnsi="Arial" w:cs="Arial"/>
          <w:sz w:val="22"/>
          <w:szCs w:val="22"/>
        </w:rPr>
      </w:pPr>
      <w:r w:rsidRPr="00AD6C52">
        <w:rPr>
          <w:rFonts w:ascii="Arial" w:hAnsi="Arial" w:cs="Arial"/>
          <w:sz w:val="22"/>
          <w:szCs w:val="22"/>
        </w:rPr>
        <w:t xml:space="preserve">Treasurer’s Report </w:t>
      </w:r>
    </w:p>
    <w:p w14:paraId="751C2294" w14:textId="451AD1A5" w:rsidR="00B5410F" w:rsidRPr="005669FF" w:rsidRDefault="000054F9" w:rsidP="00166480">
      <w:pPr>
        <w:pStyle w:val="ListParagraph"/>
        <w:numPr>
          <w:ilvl w:val="1"/>
          <w:numId w:val="1"/>
        </w:numPr>
        <w:spacing w:after="240"/>
        <w:ind w:left="720"/>
        <w:contextualSpacing w:val="0"/>
        <w:rPr>
          <w:rFonts w:ascii="Arial" w:hAnsi="Arial" w:cs="Arial"/>
          <w:sz w:val="22"/>
          <w:szCs w:val="22"/>
        </w:rPr>
      </w:pPr>
      <w:r>
        <w:rPr>
          <w:rFonts w:ascii="Arial" w:hAnsi="Arial" w:cs="Arial"/>
          <w:sz w:val="22"/>
          <w:szCs w:val="22"/>
        </w:rPr>
        <w:t>February</w:t>
      </w:r>
      <w:r w:rsidR="00655181" w:rsidRPr="00AD6C52">
        <w:rPr>
          <w:rFonts w:ascii="Arial" w:hAnsi="Arial" w:cs="Arial"/>
          <w:sz w:val="22"/>
          <w:szCs w:val="22"/>
        </w:rPr>
        <w:t xml:space="preserve"> </w:t>
      </w:r>
      <w:r>
        <w:rPr>
          <w:rFonts w:ascii="Arial" w:hAnsi="Arial" w:cs="Arial"/>
          <w:sz w:val="22"/>
          <w:szCs w:val="22"/>
        </w:rPr>
        <w:t>29</w:t>
      </w:r>
      <w:r w:rsidR="000102B1" w:rsidRPr="00AD6C52">
        <w:rPr>
          <w:rFonts w:ascii="Arial" w:hAnsi="Arial" w:cs="Arial"/>
          <w:sz w:val="22"/>
          <w:szCs w:val="22"/>
        </w:rPr>
        <w:t>, 202</w:t>
      </w:r>
      <w:r w:rsidR="00166480">
        <w:rPr>
          <w:rFonts w:ascii="Arial" w:hAnsi="Arial" w:cs="Arial"/>
          <w:sz w:val="22"/>
          <w:szCs w:val="22"/>
        </w:rPr>
        <w:t>4</w:t>
      </w:r>
      <w:r w:rsidR="00222D15" w:rsidRPr="00AD6C52">
        <w:rPr>
          <w:rFonts w:ascii="Arial" w:hAnsi="Arial" w:cs="Arial"/>
          <w:sz w:val="22"/>
          <w:szCs w:val="22"/>
        </w:rPr>
        <w:t xml:space="preserve"> </w:t>
      </w:r>
      <w:r w:rsidR="00222D15" w:rsidRPr="00AD6C52">
        <w:rPr>
          <w:rFonts w:ascii="Arial" w:hAnsi="Arial" w:cs="Arial"/>
          <w:b/>
          <w:bCs/>
          <w:sz w:val="22"/>
          <w:szCs w:val="22"/>
          <w:u w:val="single"/>
        </w:rPr>
        <w:t>ACTION ITEM</w:t>
      </w:r>
      <w:r w:rsidR="00074598">
        <w:rPr>
          <w:rFonts w:ascii="Arial" w:hAnsi="Arial" w:cs="Arial"/>
          <w:b/>
          <w:bCs/>
          <w:sz w:val="22"/>
          <w:szCs w:val="22"/>
          <w:u w:val="single"/>
        </w:rPr>
        <w:t xml:space="preserve"> </w:t>
      </w:r>
      <w:r w:rsidR="00074598">
        <w:rPr>
          <w:rFonts w:ascii="Arial" w:hAnsi="Arial" w:cs="Arial"/>
          <w:sz w:val="22"/>
          <w:szCs w:val="22"/>
        </w:rPr>
        <w:t>Mike Lane motions to approve the treasurer’s report as presented and Kurt Holtan seconds. All in favor.</w:t>
      </w:r>
    </w:p>
    <w:p w14:paraId="6D3404E3" w14:textId="4BA5A734" w:rsidR="005669FF" w:rsidRDefault="005669FF" w:rsidP="005669FF">
      <w:pPr>
        <w:pStyle w:val="ListParagraph"/>
        <w:numPr>
          <w:ilvl w:val="0"/>
          <w:numId w:val="1"/>
        </w:numPr>
        <w:spacing w:after="240"/>
        <w:ind w:left="0"/>
        <w:contextualSpacing w:val="0"/>
        <w:rPr>
          <w:rFonts w:ascii="Arial" w:hAnsi="Arial" w:cs="Arial"/>
          <w:sz w:val="22"/>
          <w:szCs w:val="22"/>
        </w:rPr>
      </w:pPr>
      <w:r>
        <w:rPr>
          <w:rFonts w:ascii="Arial" w:hAnsi="Arial" w:cs="Arial"/>
          <w:sz w:val="22"/>
          <w:szCs w:val="22"/>
        </w:rPr>
        <w:t>Engineer Report</w:t>
      </w:r>
      <w:r w:rsidR="00074598">
        <w:rPr>
          <w:rFonts w:ascii="Arial" w:hAnsi="Arial" w:cs="Arial"/>
          <w:sz w:val="22"/>
          <w:szCs w:val="22"/>
        </w:rPr>
        <w:t>: Silas Connelly of Keller joined Jason King via Zoom</w:t>
      </w:r>
    </w:p>
    <w:p w14:paraId="571B1E29" w14:textId="57785505" w:rsidR="00412651" w:rsidRDefault="005669FF" w:rsidP="005437D2">
      <w:pPr>
        <w:pStyle w:val="ListParagraph"/>
        <w:numPr>
          <w:ilvl w:val="1"/>
          <w:numId w:val="1"/>
        </w:numPr>
        <w:spacing w:before="240"/>
        <w:ind w:left="720"/>
        <w:contextualSpacing w:val="0"/>
        <w:rPr>
          <w:rFonts w:ascii="Arial" w:hAnsi="Arial" w:cs="Arial"/>
          <w:sz w:val="22"/>
          <w:szCs w:val="22"/>
        </w:rPr>
      </w:pPr>
      <w:r>
        <w:rPr>
          <w:rFonts w:ascii="Arial" w:hAnsi="Arial" w:cs="Arial"/>
          <w:sz w:val="22"/>
          <w:szCs w:val="22"/>
        </w:rPr>
        <w:t xml:space="preserve">Engineering Task Order 11: SCADA Scope Review </w:t>
      </w:r>
      <w:r>
        <w:rPr>
          <w:rFonts w:ascii="Arial" w:hAnsi="Arial" w:cs="Arial"/>
          <w:b/>
          <w:bCs/>
          <w:sz w:val="22"/>
          <w:szCs w:val="22"/>
          <w:u w:val="single"/>
        </w:rPr>
        <w:t>ACTION ITEM</w:t>
      </w:r>
      <w:r w:rsidR="00074598">
        <w:rPr>
          <w:rFonts w:ascii="Arial" w:hAnsi="Arial" w:cs="Arial"/>
          <w:sz w:val="22"/>
          <w:szCs w:val="22"/>
        </w:rPr>
        <w:t xml:space="preserve"> The Task </w:t>
      </w:r>
      <w:r w:rsidR="00A778C6">
        <w:rPr>
          <w:rFonts w:ascii="Arial" w:hAnsi="Arial" w:cs="Arial"/>
          <w:sz w:val="22"/>
          <w:szCs w:val="22"/>
        </w:rPr>
        <w:t>O</w:t>
      </w:r>
      <w:r w:rsidR="00074598">
        <w:rPr>
          <w:rFonts w:ascii="Arial" w:hAnsi="Arial" w:cs="Arial"/>
          <w:sz w:val="22"/>
          <w:szCs w:val="22"/>
        </w:rPr>
        <w:t>rder would include a cellular study at each site and will tell if cellular is a viable option or if an antenna is needed. There are existing control panels that have an older version of SCADA that has not been used in some time. The report will summarize different costs at each site plus components required. The system would be accessible from approved computers or smart phones to acknowledge alarms</w:t>
      </w:r>
      <w:r w:rsidR="00412651">
        <w:rPr>
          <w:rFonts w:ascii="Arial" w:hAnsi="Arial" w:cs="Arial"/>
          <w:sz w:val="22"/>
          <w:szCs w:val="22"/>
        </w:rPr>
        <w:t xml:space="preserve"> and set alarms.</w:t>
      </w:r>
    </w:p>
    <w:p w14:paraId="1B6112CF" w14:textId="2D769EEE" w:rsidR="00412651" w:rsidRDefault="00412651" w:rsidP="005437D2">
      <w:pPr>
        <w:pStyle w:val="ListParagraph"/>
        <w:contextualSpacing w:val="0"/>
        <w:rPr>
          <w:rFonts w:ascii="Arial" w:hAnsi="Arial" w:cs="Arial"/>
          <w:sz w:val="22"/>
          <w:szCs w:val="22"/>
        </w:rPr>
      </w:pPr>
      <w:r>
        <w:rPr>
          <w:rFonts w:ascii="Arial" w:hAnsi="Arial" w:cs="Arial"/>
          <w:sz w:val="22"/>
          <w:szCs w:val="22"/>
        </w:rPr>
        <w:t xml:space="preserve">It would require meeting a handful of times to train the operators </w:t>
      </w:r>
      <w:r w:rsidR="008D65EC">
        <w:rPr>
          <w:rFonts w:ascii="Arial" w:hAnsi="Arial" w:cs="Arial"/>
          <w:sz w:val="22"/>
          <w:szCs w:val="22"/>
        </w:rPr>
        <w:t>on how to operate the new system. The program can be tail</w:t>
      </w:r>
      <w:r w:rsidR="001F3991">
        <w:rPr>
          <w:rFonts w:ascii="Arial" w:hAnsi="Arial" w:cs="Arial"/>
          <w:sz w:val="22"/>
          <w:szCs w:val="22"/>
        </w:rPr>
        <w:t>o</w:t>
      </w:r>
      <w:r w:rsidR="008D65EC">
        <w:rPr>
          <w:rFonts w:ascii="Arial" w:hAnsi="Arial" w:cs="Arial"/>
          <w:sz w:val="22"/>
          <w:szCs w:val="22"/>
        </w:rPr>
        <w:t>r made to the District</w:t>
      </w:r>
      <w:r w:rsidR="00A778C6">
        <w:rPr>
          <w:rFonts w:ascii="Arial" w:hAnsi="Arial" w:cs="Arial"/>
          <w:sz w:val="22"/>
          <w:szCs w:val="22"/>
        </w:rPr>
        <w:t>’</w:t>
      </w:r>
      <w:r w:rsidR="008D65EC">
        <w:rPr>
          <w:rFonts w:ascii="Arial" w:hAnsi="Arial" w:cs="Arial"/>
          <w:sz w:val="22"/>
          <w:szCs w:val="22"/>
        </w:rPr>
        <w:t>s wants and needs.</w:t>
      </w:r>
    </w:p>
    <w:p w14:paraId="0FB7F80C" w14:textId="221665AC" w:rsidR="008D65EC" w:rsidRPr="00412651" w:rsidRDefault="008D65EC" w:rsidP="00412651">
      <w:pPr>
        <w:pStyle w:val="ListParagraph"/>
        <w:spacing w:after="240"/>
        <w:contextualSpacing w:val="0"/>
        <w:rPr>
          <w:rFonts w:ascii="Arial" w:hAnsi="Arial" w:cs="Arial"/>
          <w:sz w:val="22"/>
          <w:szCs w:val="22"/>
        </w:rPr>
      </w:pPr>
      <w:r>
        <w:rPr>
          <w:rFonts w:ascii="Arial" w:hAnsi="Arial" w:cs="Arial"/>
          <w:sz w:val="22"/>
          <w:szCs w:val="22"/>
        </w:rPr>
        <w:t>The program is called Ignite. It is a subscription software. It would be downloaded to a designated computer at the plant and possibly another at the District</w:t>
      </w:r>
      <w:r w:rsidR="00A778C6">
        <w:rPr>
          <w:rFonts w:ascii="Arial" w:hAnsi="Arial" w:cs="Arial"/>
          <w:sz w:val="22"/>
          <w:szCs w:val="22"/>
        </w:rPr>
        <w:t>’</w:t>
      </w:r>
      <w:r>
        <w:rPr>
          <w:rFonts w:ascii="Arial" w:hAnsi="Arial" w:cs="Arial"/>
          <w:sz w:val="22"/>
          <w:szCs w:val="22"/>
        </w:rPr>
        <w:t>s discrepancy to protect it from malware. The only other access points would be alarm</w:t>
      </w:r>
      <w:r w:rsidR="00A778C6">
        <w:rPr>
          <w:rFonts w:ascii="Arial" w:hAnsi="Arial" w:cs="Arial"/>
          <w:sz w:val="22"/>
          <w:szCs w:val="22"/>
        </w:rPr>
        <w:t xml:space="preserve"> </w:t>
      </w:r>
      <w:r>
        <w:rPr>
          <w:rFonts w:ascii="Arial" w:hAnsi="Arial" w:cs="Arial"/>
          <w:sz w:val="22"/>
          <w:szCs w:val="22"/>
        </w:rPr>
        <w:t>only access from smart phones. The total for the Task Order is $71,740. This does not include the software or the installation of the chosen cellular or other components. This project was not in the budget for FY 24. Kurt motions to table this item until we hear back from the auditor and get bids for the lagoon project, at least June. Chris Renfro seconds. All in favor.</w:t>
      </w:r>
    </w:p>
    <w:p w14:paraId="1BA324B9" w14:textId="629DA5B9" w:rsidR="00FF5DBE" w:rsidRDefault="00BC5C19" w:rsidP="00B5410F">
      <w:pPr>
        <w:pStyle w:val="ListParagraph"/>
        <w:numPr>
          <w:ilvl w:val="0"/>
          <w:numId w:val="1"/>
        </w:numPr>
        <w:ind w:left="0"/>
        <w:contextualSpacing w:val="0"/>
        <w:rPr>
          <w:rFonts w:ascii="Arial" w:hAnsi="Arial" w:cs="Arial"/>
          <w:sz w:val="22"/>
          <w:szCs w:val="22"/>
        </w:rPr>
      </w:pPr>
      <w:r w:rsidRPr="00AD6C52">
        <w:rPr>
          <w:rFonts w:ascii="Arial" w:hAnsi="Arial" w:cs="Arial"/>
          <w:sz w:val="22"/>
          <w:szCs w:val="22"/>
        </w:rPr>
        <w:t>Operations Manager’s Report</w:t>
      </w:r>
    </w:p>
    <w:p w14:paraId="5CC49E6E" w14:textId="2F042C44" w:rsidR="00FF5DBE" w:rsidRDefault="00FF5DBE" w:rsidP="00FF5DBE">
      <w:pPr>
        <w:pStyle w:val="ListParagraph"/>
        <w:numPr>
          <w:ilvl w:val="1"/>
          <w:numId w:val="1"/>
        </w:numPr>
        <w:ind w:left="720"/>
        <w:rPr>
          <w:rFonts w:ascii="Arial" w:hAnsi="Arial" w:cs="Arial"/>
          <w:sz w:val="22"/>
          <w:szCs w:val="22"/>
        </w:rPr>
      </w:pPr>
      <w:r w:rsidRPr="00166480">
        <w:rPr>
          <w:rFonts w:ascii="Arial" w:hAnsi="Arial" w:cs="Arial"/>
          <w:sz w:val="22"/>
          <w:szCs w:val="22"/>
        </w:rPr>
        <w:t>General Update</w:t>
      </w:r>
      <w:r w:rsidR="008D65EC">
        <w:rPr>
          <w:rFonts w:ascii="Arial" w:hAnsi="Arial" w:cs="Arial"/>
          <w:sz w:val="22"/>
          <w:szCs w:val="22"/>
        </w:rPr>
        <w:t>: DEQ has received and commented on both master plans. The main feedback has been cleanup. It is expected to have the DEQ approved versions of each master plan back in the next month or two.</w:t>
      </w:r>
    </w:p>
    <w:p w14:paraId="57F4A3A3" w14:textId="7E678BC1" w:rsidR="005669FF" w:rsidRPr="00166480" w:rsidRDefault="008831FD" w:rsidP="00FF5DBE">
      <w:pPr>
        <w:pStyle w:val="ListParagraph"/>
        <w:numPr>
          <w:ilvl w:val="1"/>
          <w:numId w:val="1"/>
        </w:numPr>
        <w:ind w:left="720"/>
        <w:rPr>
          <w:rFonts w:ascii="Arial" w:hAnsi="Arial" w:cs="Arial"/>
          <w:sz w:val="22"/>
          <w:szCs w:val="22"/>
        </w:rPr>
      </w:pPr>
      <w:r>
        <w:rPr>
          <w:rFonts w:ascii="Arial" w:hAnsi="Arial" w:cs="Arial"/>
          <w:sz w:val="22"/>
          <w:szCs w:val="22"/>
        </w:rPr>
        <w:t>Employee Compensation/</w:t>
      </w:r>
      <w:r w:rsidRPr="008831FD">
        <w:t xml:space="preserve"> </w:t>
      </w:r>
      <w:r w:rsidRPr="008831FD">
        <w:rPr>
          <w:rFonts w:ascii="Arial" w:hAnsi="Arial" w:cs="Arial"/>
          <w:sz w:val="22"/>
          <w:szCs w:val="22"/>
        </w:rPr>
        <w:t>Water Treatment Operator Class I</w:t>
      </w:r>
      <w:r w:rsidR="00EF601B">
        <w:rPr>
          <w:rFonts w:ascii="Arial" w:hAnsi="Arial" w:cs="Arial"/>
          <w:sz w:val="22"/>
          <w:szCs w:val="22"/>
        </w:rPr>
        <w:t xml:space="preserve"> </w:t>
      </w:r>
      <w:r w:rsidR="00EF601B">
        <w:rPr>
          <w:rFonts w:ascii="Arial" w:hAnsi="Arial" w:cs="Arial"/>
          <w:b/>
          <w:bCs/>
          <w:sz w:val="22"/>
          <w:szCs w:val="22"/>
          <w:u w:val="single"/>
        </w:rPr>
        <w:t>ACTION ITEM</w:t>
      </w:r>
      <w:r w:rsidR="008D65EC">
        <w:rPr>
          <w:rFonts w:ascii="Arial" w:hAnsi="Arial" w:cs="Arial"/>
          <w:b/>
          <w:bCs/>
          <w:sz w:val="22"/>
          <w:szCs w:val="22"/>
          <w:u w:val="single"/>
        </w:rPr>
        <w:t>:</w:t>
      </w:r>
      <w:r w:rsidR="008D65EC">
        <w:rPr>
          <w:rFonts w:ascii="Arial" w:hAnsi="Arial" w:cs="Arial"/>
          <w:sz w:val="22"/>
          <w:szCs w:val="22"/>
        </w:rPr>
        <w:t xml:space="preserve"> Job Burton has completed his Water Treatment Operator Class I Licensing. Travis has proposed a raise for his new licensing. Kurt would like to move the discussion on this to executive session</w:t>
      </w:r>
    </w:p>
    <w:p w14:paraId="03A690E3" w14:textId="77777777" w:rsidR="00DB0430" w:rsidRPr="00166480" w:rsidRDefault="00DB0430" w:rsidP="00DB0430">
      <w:pPr>
        <w:pStyle w:val="ListParagraph"/>
        <w:tabs>
          <w:tab w:val="left" w:pos="1170"/>
        </w:tabs>
        <w:spacing w:before="240"/>
        <w:rPr>
          <w:rFonts w:ascii="Arial" w:hAnsi="Arial" w:cs="Arial"/>
          <w:sz w:val="22"/>
          <w:szCs w:val="22"/>
        </w:rPr>
      </w:pPr>
    </w:p>
    <w:p w14:paraId="0A09616F" w14:textId="113393CC" w:rsidR="00501509" w:rsidRPr="00166480" w:rsidRDefault="008831FD" w:rsidP="00501509">
      <w:pPr>
        <w:pStyle w:val="ListParagraph"/>
        <w:numPr>
          <w:ilvl w:val="0"/>
          <w:numId w:val="1"/>
        </w:numPr>
        <w:tabs>
          <w:tab w:val="left" w:pos="1170"/>
        </w:tabs>
        <w:spacing w:before="240"/>
        <w:ind w:left="0"/>
        <w:rPr>
          <w:rFonts w:ascii="Arial" w:hAnsi="Arial" w:cs="Arial"/>
          <w:sz w:val="22"/>
          <w:szCs w:val="22"/>
        </w:rPr>
      </w:pPr>
      <w:r>
        <w:rPr>
          <w:rFonts w:ascii="Arial" w:hAnsi="Arial" w:cs="Arial"/>
          <w:sz w:val="22"/>
          <w:szCs w:val="22"/>
        </w:rPr>
        <w:t>Old</w:t>
      </w:r>
      <w:r w:rsidR="00501509" w:rsidRPr="00166480">
        <w:rPr>
          <w:rFonts w:ascii="Arial" w:hAnsi="Arial" w:cs="Arial"/>
          <w:sz w:val="22"/>
          <w:szCs w:val="22"/>
        </w:rPr>
        <w:t xml:space="preserve"> Business</w:t>
      </w:r>
    </w:p>
    <w:p w14:paraId="120AFA8D" w14:textId="0CD0148A" w:rsidR="00501509" w:rsidRDefault="00501509" w:rsidP="00501509">
      <w:pPr>
        <w:pStyle w:val="ListParagraph"/>
        <w:numPr>
          <w:ilvl w:val="1"/>
          <w:numId w:val="1"/>
        </w:numPr>
        <w:tabs>
          <w:tab w:val="left" w:pos="1170"/>
        </w:tabs>
        <w:spacing w:before="240"/>
        <w:ind w:left="720"/>
        <w:rPr>
          <w:rFonts w:ascii="Arial" w:hAnsi="Arial" w:cs="Arial"/>
          <w:sz w:val="22"/>
          <w:szCs w:val="22"/>
        </w:rPr>
      </w:pPr>
      <w:r>
        <w:rPr>
          <w:rFonts w:ascii="Arial" w:hAnsi="Arial" w:cs="Arial"/>
          <w:sz w:val="22"/>
          <w:szCs w:val="22"/>
        </w:rPr>
        <w:t>Discuss the presented Policy for Annexation with Staff and Board for input</w:t>
      </w:r>
      <w:r w:rsidR="008D65EC">
        <w:rPr>
          <w:rFonts w:ascii="Arial" w:hAnsi="Arial" w:cs="Arial"/>
          <w:sz w:val="22"/>
          <w:szCs w:val="22"/>
        </w:rPr>
        <w:t xml:space="preserve">. </w:t>
      </w:r>
      <w:r w:rsidR="005437D2">
        <w:rPr>
          <w:rFonts w:ascii="Arial" w:hAnsi="Arial" w:cs="Arial"/>
          <w:sz w:val="22"/>
          <w:szCs w:val="22"/>
        </w:rPr>
        <w:t>After receiving feedback from the attorney all edits will be made for a final draft to be reviewed and voted on at the April meeting.</w:t>
      </w:r>
    </w:p>
    <w:p w14:paraId="1EC52D55" w14:textId="31486195" w:rsidR="008831FD" w:rsidRDefault="008831FD" w:rsidP="005437D2">
      <w:pPr>
        <w:pStyle w:val="ListParagraph"/>
        <w:numPr>
          <w:ilvl w:val="1"/>
          <w:numId w:val="1"/>
        </w:numPr>
        <w:tabs>
          <w:tab w:val="left" w:pos="1170"/>
        </w:tabs>
        <w:spacing w:before="240" w:after="240"/>
        <w:ind w:left="720"/>
        <w:rPr>
          <w:rFonts w:ascii="Arial" w:hAnsi="Arial" w:cs="Arial"/>
          <w:sz w:val="22"/>
          <w:szCs w:val="22"/>
        </w:rPr>
      </w:pPr>
      <w:r w:rsidRPr="00166480">
        <w:rPr>
          <w:rFonts w:ascii="Arial" w:hAnsi="Arial" w:cs="Arial"/>
          <w:sz w:val="22"/>
          <w:szCs w:val="22"/>
        </w:rPr>
        <w:t>Emergency Stand</w:t>
      </w:r>
      <w:r w:rsidR="00A778C6">
        <w:rPr>
          <w:rFonts w:ascii="Arial" w:hAnsi="Arial" w:cs="Arial"/>
          <w:sz w:val="22"/>
          <w:szCs w:val="22"/>
        </w:rPr>
        <w:t>b</w:t>
      </w:r>
      <w:r w:rsidRPr="00166480">
        <w:rPr>
          <w:rFonts w:ascii="Arial" w:hAnsi="Arial" w:cs="Arial"/>
          <w:sz w:val="22"/>
          <w:szCs w:val="22"/>
        </w:rPr>
        <w:t xml:space="preserve">y and Response “On-Call” Policy </w:t>
      </w:r>
      <w:r w:rsidRPr="00166480">
        <w:rPr>
          <w:rFonts w:ascii="Arial" w:hAnsi="Arial" w:cs="Arial"/>
          <w:b/>
          <w:bCs/>
          <w:sz w:val="22"/>
          <w:szCs w:val="22"/>
          <w:u w:val="single"/>
        </w:rPr>
        <w:t>ACTION ITEM</w:t>
      </w:r>
      <w:r w:rsidR="005437D2">
        <w:rPr>
          <w:rFonts w:ascii="Arial" w:hAnsi="Arial" w:cs="Arial"/>
          <w:sz w:val="22"/>
          <w:szCs w:val="22"/>
        </w:rPr>
        <w:t xml:space="preserve"> Waiting for feedback from ICRMP and tabled to April meeting.</w:t>
      </w:r>
    </w:p>
    <w:p w14:paraId="2245DD64" w14:textId="77777777" w:rsidR="005437D2" w:rsidRPr="0076287B" w:rsidRDefault="005437D2" w:rsidP="005437D2">
      <w:pPr>
        <w:pStyle w:val="ListParagraph"/>
        <w:tabs>
          <w:tab w:val="left" w:pos="1170"/>
        </w:tabs>
        <w:spacing w:before="240" w:after="240"/>
        <w:rPr>
          <w:rFonts w:ascii="Arial" w:hAnsi="Arial" w:cs="Arial"/>
          <w:sz w:val="22"/>
          <w:szCs w:val="22"/>
        </w:rPr>
      </w:pPr>
    </w:p>
    <w:p w14:paraId="6912C2C7" w14:textId="43C661E6" w:rsidR="0076287B" w:rsidRPr="00576C10" w:rsidRDefault="0076287B" w:rsidP="005437D2">
      <w:pPr>
        <w:pStyle w:val="ListParagraph"/>
        <w:numPr>
          <w:ilvl w:val="0"/>
          <w:numId w:val="1"/>
        </w:numPr>
        <w:ind w:left="0"/>
        <w:rPr>
          <w:rFonts w:ascii="Arial" w:hAnsi="Arial" w:cs="Arial"/>
          <w:sz w:val="22"/>
        </w:rPr>
      </w:pPr>
      <w:r w:rsidRPr="00576C10">
        <w:rPr>
          <w:rFonts w:ascii="Arial" w:hAnsi="Arial" w:cs="Arial"/>
          <w:sz w:val="22"/>
        </w:rPr>
        <w:lastRenderedPageBreak/>
        <w:t xml:space="preserve">Executive Session – Request/motion by Board to go into Executive Session per Idaho Code Section #74-206 (1)(b) To consider the evaluation, dismissal or disciplining of, or to hear complaints or charges brought against a public officer, employee, staff or individual agent or public-school student.  </w:t>
      </w:r>
      <w:r w:rsidRPr="00576C10">
        <w:rPr>
          <w:rFonts w:ascii="Arial" w:hAnsi="Arial" w:cs="Arial"/>
          <w:b/>
          <w:bCs/>
          <w:sz w:val="22"/>
          <w:u w:val="single"/>
        </w:rPr>
        <w:t>ACTION ITEM</w:t>
      </w:r>
      <w:r w:rsidR="00425FEE">
        <w:rPr>
          <w:rFonts w:ascii="Arial" w:hAnsi="Arial" w:cs="Arial"/>
          <w:sz w:val="22"/>
        </w:rPr>
        <w:t xml:space="preserve"> Dave Parrish motions to enter Executive Session per Idaho Code </w:t>
      </w:r>
      <w:r w:rsidR="00425FEE" w:rsidRPr="00576C10">
        <w:rPr>
          <w:rFonts w:ascii="Arial" w:hAnsi="Arial" w:cs="Arial"/>
          <w:sz w:val="22"/>
        </w:rPr>
        <w:t>Section #74-206 (1)(b) To consider the evaluation, dismissal or disciplining of, or to hear complaints or charges brought against a public officer, employee, staff or individual agent or public-school student</w:t>
      </w:r>
      <w:r w:rsidR="00425FEE">
        <w:rPr>
          <w:rFonts w:ascii="Arial" w:hAnsi="Arial" w:cs="Arial"/>
          <w:sz w:val="22"/>
        </w:rPr>
        <w:t>. John Sommerwerck seconds. All in favor. Executive session started at 12:02pm.</w:t>
      </w:r>
    </w:p>
    <w:p w14:paraId="0FC74DD9" w14:textId="77777777" w:rsidR="0076287B" w:rsidRPr="00576C10" w:rsidRDefault="0076287B" w:rsidP="0076287B">
      <w:pPr>
        <w:pStyle w:val="ListParagraph"/>
        <w:rPr>
          <w:rFonts w:ascii="Arial" w:hAnsi="Arial" w:cs="Arial"/>
          <w:sz w:val="22"/>
        </w:rPr>
      </w:pPr>
    </w:p>
    <w:p w14:paraId="6C02337A" w14:textId="5E34F648" w:rsidR="0076287B" w:rsidRDefault="0076287B" w:rsidP="0076287B">
      <w:pPr>
        <w:pStyle w:val="ListParagraph"/>
        <w:numPr>
          <w:ilvl w:val="1"/>
          <w:numId w:val="1"/>
        </w:numPr>
        <w:ind w:left="720"/>
        <w:rPr>
          <w:rFonts w:ascii="Arial" w:hAnsi="Arial" w:cs="Arial"/>
          <w:sz w:val="22"/>
        </w:rPr>
      </w:pPr>
      <w:r w:rsidRPr="00576C10">
        <w:rPr>
          <w:rFonts w:ascii="Arial" w:hAnsi="Arial" w:cs="Arial"/>
          <w:sz w:val="22"/>
        </w:rPr>
        <w:t xml:space="preserve">Discuss/Approval of action resulting from Executive Session per Idaho Code Section #74-206 (1)(b) To consider the evaluation, dismissal or disciplining of, or to hear complaints or charges brought against a public officer, employee, staff or individual agent or public-school student.  </w:t>
      </w:r>
      <w:r w:rsidRPr="00576C10">
        <w:rPr>
          <w:rFonts w:ascii="Arial" w:hAnsi="Arial" w:cs="Arial"/>
          <w:b/>
          <w:bCs/>
          <w:sz w:val="22"/>
          <w:u w:val="single"/>
        </w:rPr>
        <w:t>ACTION ITEM</w:t>
      </w:r>
      <w:r w:rsidR="00425FEE">
        <w:rPr>
          <w:rFonts w:ascii="Arial" w:hAnsi="Arial" w:cs="Arial"/>
          <w:sz w:val="22"/>
        </w:rPr>
        <w:t xml:space="preserve"> the meeting was called back to order at 12:42pm. </w:t>
      </w:r>
    </w:p>
    <w:p w14:paraId="12508CBD" w14:textId="4B9AA5C0" w:rsidR="00425FEE" w:rsidRDefault="00425FEE" w:rsidP="0076287B">
      <w:pPr>
        <w:pStyle w:val="ListParagraph"/>
        <w:numPr>
          <w:ilvl w:val="1"/>
          <w:numId w:val="1"/>
        </w:numPr>
        <w:ind w:left="720"/>
        <w:rPr>
          <w:rFonts w:ascii="Arial" w:hAnsi="Arial" w:cs="Arial"/>
          <w:sz w:val="22"/>
        </w:rPr>
      </w:pPr>
      <w:r>
        <w:rPr>
          <w:rFonts w:ascii="Arial" w:hAnsi="Arial" w:cs="Arial"/>
          <w:sz w:val="22"/>
        </w:rPr>
        <w:t>Dave Parrish motions to increase Job Burtons salary $1/hour retroactive</w:t>
      </w:r>
      <w:r w:rsidR="001F3991">
        <w:rPr>
          <w:rFonts w:ascii="Arial" w:hAnsi="Arial" w:cs="Arial"/>
          <w:sz w:val="22"/>
        </w:rPr>
        <w:t xml:space="preserve"> to</w:t>
      </w:r>
      <w:r>
        <w:rPr>
          <w:rFonts w:ascii="Arial" w:hAnsi="Arial" w:cs="Arial"/>
          <w:sz w:val="22"/>
        </w:rPr>
        <w:t xml:space="preserve"> March 1, 2024 based on </w:t>
      </w:r>
      <w:r w:rsidRPr="008831FD">
        <w:rPr>
          <w:rFonts w:ascii="Arial" w:hAnsi="Arial" w:cs="Arial"/>
          <w:sz w:val="22"/>
          <w:szCs w:val="22"/>
        </w:rPr>
        <w:t>Water Treatment Operator Class I</w:t>
      </w:r>
      <w:r>
        <w:rPr>
          <w:rFonts w:ascii="Arial" w:hAnsi="Arial" w:cs="Arial"/>
          <w:sz w:val="22"/>
        </w:rPr>
        <w:t xml:space="preserve"> licensing. Kurt Holtan seconds. All in favor.</w:t>
      </w:r>
    </w:p>
    <w:p w14:paraId="2EFF2215" w14:textId="3AFF9DB5" w:rsidR="00425FEE" w:rsidRPr="00576C10" w:rsidRDefault="00425FEE" w:rsidP="0076287B">
      <w:pPr>
        <w:pStyle w:val="ListParagraph"/>
        <w:numPr>
          <w:ilvl w:val="1"/>
          <w:numId w:val="1"/>
        </w:numPr>
        <w:ind w:left="720"/>
        <w:rPr>
          <w:rFonts w:ascii="Arial" w:hAnsi="Arial" w:cs="Arial"/>
          <w:sz w:val="22"/>
        </w:rPr>
      </w:pPr>
      <w:r>
        <w:rPr>
          <w:rFonts w:ascii="Arial" w:hAnsi="Arial" w:cs="Arial"/>
          <w:sz w:val="22"/>
        </w:rPr>
        <w:t>Chris Renfro moves for administrative staff Trever and Amanda to receive $2/hour increase in hourly compensation based on their competency and performance levels retroactive to March 1, 2024. Kurt Holtan seconds. All in favor.</w:t>
      </w:r>
    </w:p>
    <w:p w14:paraId="4CAF5662" w14:textId="77777777" w:rsidR="00AE1E80" w:rsidRPr="00AD6C52" w:rsidRDefault="004F32B9" w:rsidP="00AA3B43">
      <w:pPr>
        <w:pStyle w:val="ListParagraph"/>
        <w:numPr>
          <w:ilvl w:val="0"/>
          <w:numId w:val="1"/>
        </w:numPr>
        <w:spacing w:before="240"/>
        <w:ind w:left="0"/>
        <w:contextualSpacing w:val="0"/>
        <w:rPr>
          <w:rFonts w:ascii="Arial" w:hAnsi="Arial" w:cs="Arial"/>
          <w:sz w:val="22"/>
          <w:szCs w:val="22"/>
        </w:rPr>
      </w:pPr>
      <w:r w:rsidRPr="00AD6C52">
        <w:rPr>
          <w:rFonts w:ascii="Arial" w:hAnsi="Arial" w:cs="Arial"/>
          <w:sz w:val="22"/>
          <w:szCs w:val="22"/>
        </w:rPr>
        <w:t xml:space="preserve">Adjournment </w:t>
      </w:r>
      <w:r w:rsidRPr="00AD6C52">
        <w:rPr>
          <w:rFonts w:ascii="Arial" w:hAnsi="Arial" w:cs="Arial"/>
          <w:b/>
          <w:bCs/>
          <w:sz w:val="22"/>
          <w:szCs w:val="22"/>
          <w:u w:val="single"/>
        </w:rPr>
        <w:t>ACTION ITEM</w:t>
      </w:r>
    </w:p>
    <w:p w14:paraId="47D5EA62" w14:textId="64ED6212" w:rsidR="00C01104" w:rsidRPr="00C01104" w:rsidRDefault="004F32B9" w:rsidP="007A713D">
      <w:pPr>
        <w:pStyle w:val="ListParagraph"/>
        <w:numPr>
          <w:ilvl w:val="1"/>
          <w:numId w:val="1"/>
        </w:numPr>
        <w:tabs>
          <w:tab w:val="left" w:pos="720"/>
          <w:tab w:val="left" w:pos="1260"/>
        </w:tabs>
        <w:spacing w:after="240"/>
        <w:ind w:left="720"/>
        <w:contextualSpacing w:val="0"/>
        <w:rPr>
          <w:rFonts w:ascii="Arial" w:hAnsi="Arial" w:cs="Arial"/>
          <w:szCs w:val="24"/>
        </w:rPr>
      </w:pPr>
      <w:r w:rsidRPr="00C01104">
        <w:rPr>
          <w:rFonts w:ascii="Arial" w:hAnsi="Arial" w:cs="Arial"/>
          <w:sz w:val="22"/>
          <w:szCs w:val="22"/>
        </w:rPr>
        <w:t>Motion by Board to adjourn</w:t>
      </w:r>
      <w:r w:rsidR="00C01104" w:rsidRPr="00C01104">
        <w:rPr>
          <w:rFonts w:ascii="Arial" w:hAnsi="Arial" w:cs="Arial"/>
          <w:sz w:val="22"/>
          <w:szCs w:val="22"/>
        </w:rPr>
        <w:t>:</w:t>
      </w:r>
      <w:r w:rsidR="00C01104">
        <w:rPr>
          <w:rFonts w:ascii="Arial" w:hAnsi="Arial" w:cs="Arial"/>
          <w:sz w:val="22"/>
          <w:szCs w:val="22"/>
        </w:rPr>
        <w:t xml:space="preserve"> </w:t>
      </w:r>
      <w:r w:rsidR="00C01104" w:rsidRPr="00C01104">
        <w:rPr>
          <w:rFonts w:ascii="Arial" w:hAnsi="Arial" w:cs="Arial"/>
          <w:szCs w:val="24"/>
        </w:rPr>
        <w:t>John Sommerwerck Motions to adjourn and Mike Lane seconds. All in Favor.</w:t>
      </w:r>
      <w:r w:rsidR="00C01104">
        <w:rPr>
          <w:rFonts w:ascii="Arial" w:hAnsi="Arial" w:cs="Arial"/>
          <w:szCs w:val="24"/>
        </w:rPr>
        <w:t xml:space="preserve"> </w:t>
      </w:r>
      <w:r w:rsidR="00C01104" w:rsidRPr="00C01104">
        <w:rPr>
          <w:rFonts w:ascii="Arial" w:hAnsi="Arial" w:cs="Arial"/>
          <w:szCs w:val="24"/>
        </w:rPr>
        <w:t>Meeting adjourned at 12:46pm</w:t>
      </w:r>
    </w:p>
    <w:sectPr w:rsidR="00C01104" w:rsidRPr="00C01104" w:rsidSect="00425FEE">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8220D2"/>
    <w:multiLevelType w:val="hybridMultilevel"/>
    <w:tmpl w:val="E0B88CDE"/>
    <w:lvl w:ilvl="0" w:tplc="3732F038">
      <w:start w:val="1"/>
      <w:numFmt w:val="decimal"/>
      <w:lvlText w:val="%1."/>
      <w:lvlJc w:val="left"/>
      <w:pPr>
        <w:ind w:left="720" w:hanging="360"/>
      </w:pPr>
      <w:rPr>
        <w:sz w:val="22"/>
        <w:szCs w:val="22"/>
      </w:rPr>
    </w:lvl>
    <w:lvl w:ilvl="1" w:tplc="AFA253B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52362F"/>
    <w:multiLevelType w:val="hybridMultilevel"/>
    <w:tmpl w:val="6130E7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45037590">
    <w:abstractNumId w:val="0"/>
  </w:num>
  <w:num w:numId="2" w16cid:durableId="7108060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2343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F1A"/>
    <w:rsid w:val="000007FE"/>
    <w:rsid w:val="00002B29"/>
    <w:rsid w:val="000054F9"/>
    <w:rsid w:val="000102B1"/>
    <w:rsid w:val="00013A57"/>
    <w:rsid w:val="00014DA6"/>
    <w:rsid w:val="000264A0"/>
    <w:rsid w:val="00045A3D"/>
    <w:rsid w:val="00054DD0"/>
    <w:rsid w:val="00074598"/>
    <w:rsid w:val="0008048F"/>
    <w:rsid w:val="00081BDF"/>
    <w:rsid w:val="00094565"/>
    <w:rsid w:val="000B5641"/>
    <w:rsid w:val="000E379A"/>
    <w:rsid w:val="000F53B3"/>
    <w:rsid w:val="00110365"/>
    <w:rsid w:val="001200E4"/>
    <w:rsid w:val="00123E68"/>
    <w:rsid w:val="00124F47"/>
    <w:rsid w:val="00131319"/>
    <w:rsid w:val="001504B0"/>
    <w:rsid w:val="00151BE7"/>
    <w:rsid w:val="00154E95"/>
    <w:rsid w:val="00157C1F"/>
    <w:rsid w:val="00160776"/>
    <w:rsid w:val="00166480"/>
    <w:rsid w:val="001674AC"/>
    <w:rsid w:val="0018454C"/>
    <w:rsid w:val="00192851"/>
    <w:rsid w:val="001B7556"/>
    <w:rsid w:val="001C0EF3"/>
    <w:rsid w:val="001C5098"/>
    <w:rsid w:val="001F3991"/>
    <w:rsid w:val="0020519F"/>
    <w:rsid w:val="0020599F"/>
    <w:rsid w:val="00212678"/>
    <w:rsid w:val="00222D15"/>
    <w:rsid w:val="00246858"/>
    <w:rsid w:val="002507B9"/>
    <w:rsid w:val="00253959"/>
    <w:rsid w:val="00272EA0"/>
    <w:rsid w:val="00276241"/>
    <w:rsid w:val="00284522"/>
    <w:rsid w:val="0029561C"/>
    <w:rsid w:val="002A1168"/>
    <w:rsid w:val="002B6BB0"/>
    <w:rsid w:val="002B7FF3"/>
    <w:rsid w:val="002F16E5"/>
    <w:rsid w:val="00303682"/>
    <w:rsid w:val="00307CAA"/>
    <w:rsid w:val="003133DF"/>
    <w:rsid w:val="00331269"/>
    <w:rsid w:val="00331888"/>
    <w:rsid w:val="003327B8"/>
    <w:rsid w:val="0034007D"/>
    <w:rsid w:val="00344176"/>
    <w:rsid w:val="00350DF6"/>
    <w:rsid w:val="0036478D"/>
    <w:rsid w:val="003A0BED"/>
    <w:rsid w:val="003B1875"/>
    <w:rsid w:val="003B3513"/>
    <w:rsid w:val="003C53E4"/>
    <w:rsid w:val="003C5C48"/>
    <w:rsid w:val="003D2305"/>
    <w:rsid w:val="003D3747"/>
    <w:rsid w:val="003E0E98"/>
    <w:rsid w:val="003F4B34"/>
    <w:rsid w:val="003F6700"/>
    <w:rsid w:val="003F6B17"/>
    <w:rsid w:val="0040198C"/>
    <w:rsid w:val="00412651"/>
    <w:rsid w:val="00414744"/>
    <w:rsid w:val="00417075"/>
    <w:rsid w:val="00425FEE"/>
    <w:rsid w:val="00430382"/>
    <w:rsid w:val="00451AFC"/>
    <w:rsid w:val="004565AC"/>
    <w:rsid w:val="004600EF"/>
    <w:rsid w:val="00460C53"/>
    <w:rsid w:val="004646D9"/>
    <w:rsid w:val="004777F4"/>
    <w:rsid w:val="004812EE"/>
    <w:rsid w:val="004819A6"/>
    <w:rsid w:val="00491CDD"/>
    <w:rsid w:val="00494C31"/>
    <w:rsid w:val="00497753"/>
    <w:rsid w:val="004A0D0F"/>
    <w:rsid w:val="004A2918"/>
    <w:rsid w:val="004A4941"/>
    <w:rsid w:val="004C000E"/>
    <w:rsid w:val="004D65F0"/>
    <w:rsid w:val="004F32B9"/>
    <w:rsid w:val="00501509"/>
    <w:rsid w:val="00501B06"/>
    <w:rsid w:val="00513EBC"/>
    <w:rsid w:val="005219A7"/>
    <w:rsid w:val="00523987"/>
    <w:rsid w:val="005437D2"/>
    <w:rsid w:val="00547677"/>
    <w:rsid w:val="005669FF"/>
    <w:rsid w:val="00573EC3"/>
    <w:rsid w:val="0058420F"/>
    <w:rsid w:val="00586F85"/>
    <w:rsid w:val="005D3D7B"/>
    <w:rsid w:val="005F2B70"/>
    <w:rsid w:val="00601244"/>
    <w:rsid w:val="00601AAC"/>
    <w:rsid w:val="00612CC8"/>
    <w:rsid w:val="00614A75"/>
    <w:rsid w:val="00637530"/>
    <w:rsid w:val="006511C3"/>
    <w:rsid w:val="00655181"/>
    <w:rsid w:val="00670B75"/>
    <w:rsid w:val="00683CF5"/>
    <w:rsid w:val="00692E4E"/>
    <w:rsid w:val="006A233F"/>
    <w:rsid w:val="006C1375"/>
    <w:rsid w:val="006C5EC9"/>
    <w:rsid w:val="006D52E9"/>
    <w:rsid w:val="006D7396"/>
    <w:rsid w:val="007022DF"/>
    <w:rsid w:val="00706926"/>
    <w:rsid w:val="00710F2B"/>
    <w:rsid w:val="0071259C"/>
    <w:rsid w:val="0073240F"/>
    <w:rsid w:val="007449F7"/>
    <w:rsid w:val="00750151"/>
    <w:rsid w:val="0076287B"/>
    <w:rsid w:val="007653D4"/>
    <w:rsid w:val="00777A54"/>
    <w:rsid w:val="00782161"/>
    <w:rsid w:val="007A4728"/>
    <w:rsid w:val="007A5FE3"/>
    <w:rsid w:val="007B08E2"/>
    <w:rsid w:val="007B2004"/>
    <w:rsid w:val="007B4587"/>
    <w:rsid w:val="007C1431"/>
    <w:rsid w:val="007C1DD1"/>
    <w:rsid w:val="007C4E81"/>
    <w:rsid w:val="007C677D"/>
    <w:rsid w:val="007D524E"/>
    <w:rsid w:val="007E322D"/>
    <w:rsid w:val="007F5417"/>
    <w:rsid w:val="00801186"/>
    <w:rsid w:val="00820C14"/>
    <w:rsid w:val="008305B3"/>
    <w:rsid w:val="00836845"/>
    <w:rsid w:val="00857D8A"/>
    <w:rsid w:val="00862761"/>
    <w:rsid w:val="008721F6"/>
    <w:rsid w:val="00877F99"/>
    <w:rsid w:val="008831FD"/>
    <w:rsid w:val="00887F37"/>
    <w:rsid w:val="00891E12"/>
    <w:rsid w:val="00897066"/>
    <w:rsid w:val="008C37CE"/>
    <w:rsid w:val="008D65EC"/>
    <w:rsid w:val="008E0B12"/>
    <w:rsid w:val="008E0EF3"/>
    <w:rsid w:val="008E4897"/>
    <w:rsid w:val="008F07B1"/>
    <w:rsid w:val="00913284"/>
    <w:rsid w:val="0094175D"/>
    <w:rsid w:val="009539D7"/>
    <w:rsid w:val="00955D75"/>
    <w:rsid w:val="00963ACC"/>
    <w:rsid w:val="009B314D"/>
    <w:rsid w:val="009C7348"/>
    <w:rsid w:val="009D3D4E"/>
    <w:rsid w:val="009E72EF"/>
    <w:rsid w:val="009F5F1A"/>
    <w:rsid w:val="009F6B45"/>
    <w:rsid w:val="009F6B60"/>
    <w:rsid w:val="00A113AC"/>
    <w:rsid w:val="00A13861"/>
    <w:rsid w:val="00A17B47"/>
    <w:rsid w:val="00A2010F"/>
    <w:rsid w:val="00A20F88"/>
    <w:rsid w:val="00A40DBD"/>
    <w:rsid w:val="00A6741A"/>
    <w:rsid w:val="00A67CBD"/>
    <w:rsid w:val="00A778C6"/>
    <w:rsid w:val="00AA1897"/>
    <w:rsid w:val="00AA3B43"/>
    <w:rsid w:val="00AB1DB1"/>
    <w:rsid w:val="00AB218A"/>
    <w:rsid w:val="00AD0B8D"/>
    <w:rsid w:val="00AD13FB"/>
    <w:rsid w:val="00AD2CC1"/>
    <w:rsid w:val="00AD4235"/>
    <w:rsid w:val="00AD6C52"/>
    <w:rsid w:val="00AD745C"/>
    <w:rsid w:val="00AE1E80"/>
    <w:rsid w:val="00AE2C25"/>
    <w:rsid w:val="00AF2162"/>
    <w:rsid w:val="00AF26D9"/>
    <w:rsid w:val="00AF5B33"/>
    <w:rsid w:val="00B016C2"/>
    <w:rsid w:val="00B10F45"/>
    <w:rsid w:val="00B36229"/>
    <w:rsid w:val="00B43AB4"/>
    <w:rsid w:val="00B4564B"/>
    <w:rsid w:val="00B53DC7"/>
    <w:rsid w:val="00B5410F"/>
    <w:rsid w:val="00B61770"/>
    <w:rsid w:val="00B62330"/>
    <w:rsid w:val="00B62901"/>
    <w:rsid w:val="00B6634E"/>
    <w:rsid w:val="00B67D09"/>
    <w:rsid w:val="00B735A1"/>
    <w:rsid w:val="00B73FCF"/>
    <w:rsid w:val="00B80703"/>
    <w:rsid w:val="00B84D06"/>
    <w:rsid w:val="00BC5495"/>
    <w:rsid w:val="00BC5C19"/>
    <w:rsid w:val="00BE7B5E"/>
    <w:rsid w:val="00BF2680"/>
    <w:rsid w:val="00BF5982"/>
    <w:rsid w:val="00C01104"/>
    <w:rsid w:val="00C149E6"/>
    <w:rsid w:val="00C66974"/>
    <w:rsid w:val="00C74237"/>
    <w:rsid w:val="00C865F5"/>
    <w:rsid w:val="00C90303"/>
    <w:rsid w:val="00C91103"/>
    <w:rsid w:val="00C93C83"/>
    <w:rsid w:val="00C95542"/>
    <w:rsid w:val="00CA0DFF"/>
    <w:rsid w:val="00CA4937"/>
    <w:rsid w:val="00CC3B72"/>
    <w:rsid w:val="00CD0FD2"/>
    <w:rsid w:val="00CD5D7F"/>
    <w:rsid w:val="00CE6796"/>
    <w:rsid w:val="00CE6D53"/>
    <w:rsid w:val="00CF26B8"/>
    <w:rsid w:val="00D006F0"/>
    <w:rsid w:val="00D11552"/>
    <w:rsid w:val="00D347F6"/>
    <w:rsid w:val="00D36FF4"/>
    <w:rsid w:val="00D3759F"/>
    <w:rsid w:val="00D6226F"/>
    <w:rsid w:val="00D63981"/>
    <w:rsid w:val="00D63CC2"/>
    <w:rsid w:val="00D661F4"/>
    <w:rsid w:val="00D934AF"/>
    <w:rsid w:val="00DB0430"/>
    <w:rsid w:val="00DB7C36"/>
    <w:rsid w:val="00DC3181"/>
    <w:rsid w:val="00DD27AD"/>
    <w:rsid w:val="00DE3597"/>
    <w:rsid w:val="00DF21EA"/>
    <w:rsid w:val="00E02805"/>
    <w:rsid w:val="00E107C2"/>
    <w:rsid w:val="00E206D9"/>
    <w:rsid w:val="00E24F2D"/>
    <w:rsid w:val="00E25CFD"/>
    <w:rsid w:val="00E311FD"/>
    <w:rsid w:val="00E433B2"/>
    <w:rsid w:val="00E55EDD"/>
    <w:rsid w:val="00E60A8C"/>
    <w:rsid w:val="00E7478B"/>
    <w:rsid w:val="00E854A8"/>
    <w:rsid w:val="00E9527D"/>
    <w:rsid w:val="00E96B21"/>
    <w:rsid w:val="00EA08AF"/>
    <w:rsid w:val="00EC5D2F"/>
    <w:rsid w:val="00ED5F7B"/>
    <w:rsid w:val="00EE7506"/>
    <w:rsid w:val="00EF1A71"/>
    <w:rsid w:val="00EF601B"/>
    <w:rsid w:val="00F032DA"/>
    <w:rsid w:val="00F126D8"/>
    <w:rsid w:val="00F306BE"/>
    <w:rsid w:val="00F32111"/>
    <w:rsid w:val="00F36654"/>
    <w:rsid w:val="00F459AB"/>
    <w:rsid w:val="00F45D85"/>
    <w:rsid w:val="00F63682"/>
    <w:rsid w:val="00F644D3"/>
    <w:rsid w:val="00F743F2"/>
    <w:rsid w:val="00F76230"/>
    <w:rsid w:val="00F9411C"/>
    <w:rsid w:val="00F96438"/>
    <w:rsid w:val="00F973BD"/>
    <w:rsid w:val="00FC1299"/>
    <w:rsid w:val="00FC17AF"/>
    <w:rsid w:val="00FF5DBE"/>
    <w:rsid w:val="00FF7C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4A178"/>
  <w15:docId w15:val="{12C40D2B-0401-41BD-9ACC-4D8EA2706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F1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9F5F1A"/>
    <w:pPr>
      <w:keepNext/>
      <w:jc w:val="center"/>
      <w:outlineLvl w:val="1"/>
    </w:pPr>
    <w:rPr>
      <w:rFonts w:ascii="Arial" w:hAnsi="Arial" w:cs="Arial"/>
      <w:b/>
      <w:bCs/>
      <w:i/>
      <w:iCs/>
    </w:rPr>
  </w:style>
  <w:style w:type="paragraph" w:styleId="Heading6">
    <w:name w:val="heading 6"/>
    <w:basedOn w:val="Normal"/>
    <w:next w:val="Normal"/>
    <w:link w:val="Heading6Char"/>
    <w:qFormat/>
    <w:rsid w:val="009F5F1A"/>
    <w:pPr>
      <w:keepNext/>
      <w:ind w:right="-720"/>
      <w:jc w:val="center"/>
      <w:outlineLvl w:val="5"/>
    </w:pPr>
    <w:rPr>
      <w:rFonts w:ascii="Arial" w:hAnsi="Arial"/>
      <w:b/>
      <w:color w:val="339966"/>
      <w:sz w:val="28"/>
    </w:rPr>
  </w:style>
  <w:style w:type="paragraph" w:styleId="Heading7">
    <w:name w:val="heading 7"/>
    <w:basedOn w:val="Normal"/>
    <w:next w:val="Normal"/>
    <w:link w:val="Heading7Char"/>
    <w:qFormat/>
    <w:rsid w:val="009F5F1A"/>
    <w:pPr>
      <w:keepNext/>
      <w:jc w:val="center"/>
      <w:outlineLvl w:val="6"/>
    </w:pPr>
    <w:rPr>
      <w:rFonts w:ascii="Arial" w:hAnsi="Arial"/>
      <w:b/>
      <w:bCs/>
      <w:i/>
      <w:iCs/>
      <w:color w:val="FF66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F5F1A"/>
    <w:rPr>
      <w:rFonts w:ascii="Arial" w:eastAsia="Times New Roman" w:hAnsi="Arial" w:cs="Arial"/>
      <w:b/>
      <w:bCs/>
      <w:i/>
      <w:iCs/>
      <w:sz w:val="24"/>
      <w:szCs w:val="20"/>
    </w:rPr>
  </w:style>
  <w:style w:type="character" w:customStyle="1" w:styleId="Heading6Char">
    <w:name w:val="Heading 6 Char"/>
    <w:basedOn w:val="DefaultParagraphFont"/>
    <w:link w:val="Heading6"/>
    <w:rsid w:val="009F5F1A"/>
    <w:rPr>
      <w:rFonts w:ascii="Arial" w:eastAsia="Times New Roman" w:hAnsi="Arial" w:cs="Times New Roman"/>
      <w:b/>
      <w:color w:val="339966"/>
      <w:sz w:val="28"/>
      <w:szCs w:val="20"/>
    </w:rPr>
  </w:style>
  <w:style w:type="character" w:customStyle="1" w:styleId="Heading7Char">
    <w:name w:val="Heading 7 Char"/>
    <w:basedOn w:val="DefaultParagraphFont"/>
    <w:link w:val="Heading7"/>
    <w:rsid w:val="009F5F1A"/>
    <w:rPr>
      <w:rFonts w:ascii="Arial" w:eastAsia="Times New Roman" w:hAnsi="Arial" w:cs="Times New Roman"/>
      <w:b/>
      <w:bCs/>
      <w:i/>
      <w:iCs/>
      <w:color w:val="FF6600"/>
      <w:sz w:val="28"/>
      <w:szCs w:val="20"/>
    </w:rPr>
  </w:style>
  <w:style w:type="paragraph" w:styleId="ListParagraph">
    <w:name w:val="List Paragraph"/>
    <w:basedOn w:val="Normal"/>
    <w:uiPriority w:val="34"/>
    <w:qFormat/>
    <w:rsid w:val="009F5F1A"/>
    <w:pPr>
      <w:ind w:left="720"/>
      <w:contextualSpacing/>
    </w:pPr>
  </w:style>
  <w:style w:type="paragraph" w:styleId="BalloonText">
    <w:name w:val="Balloon Text"/>
    <w:basedOn w:val="Normal"/>
    <w:link w:val="BalloonTextChar"/>
    <w:uiPriority w:val="99"/>
    <w:semiHidden/>
    <w:unhideWhenUsed/>
    <w:rsid w:val="003B35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513"/>
    <w:rPr>
      <w:rFonts w:ascii="Segoe UI" w:eastAsia="Times New Roman" w:hAnsi="Segoe UI" w:cs="Segoe UI"/>
      <w:sz w:val="18"/>
      <w:szCs w:val="18"/>
    </w:rPr>
  </w:style>
  <w:style w:type="paragraph" w:customStyle="1" w:styleId="Default">
    <w:name w:val="Default"/>
    <w:rsid w:val="007C1431"/>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link w:val="TitleChar"/>
    <w:qFormat/>
    <w:rsid w:val="00913284"/>
    <w:pPr>
      <w:overflowPunct/>
      <w:autoSpaceDE/>
      <w:autoSpaceDN/>
      <w:adjustRightInd/>
      <w:jc w:val="center"/>
      <w:textAlignment w:val="auto"/>
    </w:pPr>
    <w:rPr>
      <w:rFonts w:ascii="Arial" w:hAnsi="Arial" w:cs="Arial"/>
      <w:b/>
      <w:bCs/>
      <w:szCs w:val="24"/>
    </w:rPr>
  </w:style>
  <w:style w:type="character" w:customStyle="1" w:styleId="TitleChar">
    <w:name w:val="Title Char"/>
    <w:basedOn w:val="DefaultParagraphFont"/>
    <w:link w:val="Title"/>
    <w:rsid w:val="00913284"/>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78192">
      <w:bodyDiv w:val="1"/>
      <w:marLeft w:val="0"/>
      <w:marRight w:val="0"/>
      <w:marTop w:val="0"/>
      <w:marBottom w:val="0"/>
      <w:divBdr>
        <w:top w:val="none" w:sz="0" w:space="0" w:color="auto"/>
        <w:left w:val="none" w:sz="0" w:space="0" w:color="auto"/>
        <w:bottom w:val="none" w:sz="0" w:space="0" w:color="auto"/>
        <w:right w:val="none" w:sz="0" w:space="0" w:color="auto"/>
      </w:divBdr>
    </w:div>
    <w:div w:id="200830247">
      <w:bodyDiv w:val="1"/>
      <w:marLeft w:val="0"/>
      <w:marRight w:val="0"/>
      <w:marTop w:val="0"/>
      <w:marBottom w:val="0"/>
      <w:divBdr>
        <w:top w:val="none" w:sz="0" w:space="0" w:color="auto"/>
        <w:left w:val="none" w:sz="0" w:space="0" w:color="auto"/>
        <w:bottom w:val="none" w:sz="0" w:space="0" w:color="auto"/>
        <w:right w:val="none" w:sz="0" w:space="0" w:color="auto"/>
      </w:divBdr>
    </w:div>
    <w:div w:id="210502433">
      <w:bodyDiv w:val="1"/>
      <w:marLeft w:val="0"/>
      <w:marRight w:val="0"/>
      <w:marTop w:val="0"/>
      <w:marBottom w:val="0"/>
      <w:divBdr>
        <w:top w:val="none" w:sz="0" w:space="0" w:color="auto"/>
        <w:left w:val="none" w:sz="0" w:space="0" w:color="auto"/>
        <w:bottom w:val="none" w:sz="0" w:space="0" w:color="auto"/>
        <w:right w:val="none" w:sz="0" w:space="0" w:color="auto"/>
      </w:divBdr>
    </w:div>
    <w:div w:id="382217854">
      <w:bodyDiv w:val="1"/>
      <w:marLeft w:val="0"/>
      <w:marRight w:val="0"/>
      <w:marTop w:val="0"/>
      <w:marBottom w:val="0"/>
      <w:divBdr>
        <w:top w:val="none" w:sz="0" w:space="0" w:color="auto"/>
        <w:left w:val="none" w:sz="0" w:space="0" w:color="auto"/>
        <w:bottom w:val="none" w:sz="0" w:space="0" w:color="auto"/>
        <w:right w:val="none" w:sz="0" w:space="0" w:color="auto"/>
      </w:divBdr>
    </w:div>
    <w:div w:id="523321502">
      <w:bodyDiv w:val="1"/>
      <w:marLeft w:val="0"/>
      <w:marRight w:val="0"/>
      <w:marTop w:val="0"/>
      <w:marBottom w:val="0"/>
      <w:divBdr>
        <w:top w:val="none" w:sz="0" w:space="0" w:color="auto"/>
        <w:left w:val="none" w:sz="0" w:space="0" w:color="auto"/>
        <w:bottom w:val="none" w:sz="0" w:space="0" w:color="auto"/>
        <w:right w:val="none" w:sz="0" w:space="0" w:color="auto"/>
      </w:divBdr>
    </w:div>
    <w:div w:id="698311202">
      <w:bodyDiv w:val="1"/>
      <w:marLeft w:val="0"/>
      <w:marRight w:val="0"/>
      <w:marTop w:val="0"/>
      <w:marBottom w:val="0"/>
      <w:divBdr>
        <w:top w:val="none" w:sz="0" w:space="0" w:color="auto"/>
        <w:left w:val="none" w:sz="0" w:space="0" w:color="auto"/>
        <w:bottom w:val="none" w:sz="0" w:space="0" w:color="auto"/>
        <w:right w:val="none" w:sz="0" w:space="0" w:color="auto"/>
      </w:divBdr>
    </w:div>
    <w:div w:id="845873208">
      <w:bodyDiv w:val="1"/>
      <w:marLeft w:val="0"/>
      <w:marRight w:val="0"/>
      <w:marTop w:val="0"/>
      <w:marBottom w:val="0"/>
      <w:divBdr>
        <w:top w:val="none" w:sz="0" w:space="0" w:color="auto"/>
        <w:left w:val="none" w:sz="0" w:space="0" w:color="auto"/>
        <w:bottom w:val="none" w:sz="0" w:space="0" w:color="auto"/>
        <w:right w:val="none" w:sz="0" w:space="0" w:color="auto"/>
      </w:divBdr>
    </w:div>
    <w:div w:id="888882229">
      <w:bodyDiv w:val="1"/>
      <w:marLeft w:val="0"/>
      <w:marRight w:val="0"/>
      <w:marTop w:val="0"/>
      <w:marBottom w:val="0"/>
      <w:divBdr>
        <w:top w:val="none" w:sz="0" w:space="0" w:color="auto"/>
        <w:left w:val="none" w:sz="0" w:space="0" w:color="auto"/>
        <w:bottom w:val="none" w:sz="0" w:space="0" w:color="auto"/>
        <w:right w:val="none" w:sz="0" w:space="0" w:color="auto"/>
      </w:divBdr>
    </w:div>
    <w:div w:id="976759401">
      <w:bodyDiv w:val="1"/>
      <w:marLeft w:val="0"/>
      <w:marRight w:val="0"/>
      <w:marTop w:val="0"/>
      <w:marBottom w:val="0"/>
      <w:divBdr>
        <w:top w:val="none" w:sz="0" w:space="0" w:color="auto"/>
        <w:left w:val="none" w:sz="0" w:space="0" w:color="auto"/>
        <w:bottom w:val="none" w:sz="0" w:space="0" w:color="auto"/>
        <w:right w:val="none" w:sz="0" w:space="0" w:color="auto"/>
      </w:divBdr>
    </w:div>
    <w:div w:id="1160585176">
      <w:bodyDiv w:val="1"/>
      <w:marLeft w:val="0"/>
      <w:marRight w:val="0"/>
      <w:marTop w:val="0"/>
      <w:marBottom w:val="0"/>
      <w:divBdr>
        <w:top w:val="none" w:sz="0" w:space="0" w:color="auto"/>
        <w:left w:val="none" w:sz="0" w:space="0" w:color="auto"/>
        <w:bottom w:val="none" w:sz="0" w:space="0" w:color="auto"/>
        <w:right w:val="none" w:sz="0" w:space="0" w:color="auto"/>
      </w:divBdr>
    </w:div>
    <w:div w:id="1186167822">
      <w:bodyDiv w:val="1"/>
      <w:marLeft w:val="0"/>
      <w:marRight w:val="0"/>
      <w:marTop w:val="0"/>
      <w:marBottom w:val="0"/>
      <w:divBdr>
        <w:top w:val="none" w:sz="0" w:space="0" w:color="auto"/>
        <w:left w:val="none" w:sz="0" w:space="0" w:color="auto"/>
        <w:bottom w:val="none" w:sz="0" w:space="0" w:color="auto"/>
        <w:right w:val="none" w:sz="0" w:space="0" w:color="auto"/>
      </w:divBdr>
    </w:div>
    <w:div w:id="1190874146">
      <w:bodyDiv w:val="1"/>
      <w:marLeft w:val="0"/>
      <w:marRight w:val="0"/>
      <w:marTop w:val="0"/>
      <w:marBottom w:val="0"/>
      <w:divBdr>
        <w:top w:val="none" w:sz="0" w:space="0" w:color="auto"/>
        <w:left w:val="none" w:sz="0" w:space="0" w:color="auto"/>
        <w:bottom w:val="none" w:sz="0" w:space="0" w:color="auto"/>
        <w:right w:val="none" w:sz="0" w:space="0" w:color="auto"/>
      </w:divBdr>
    </w:div>
    <w:div w:id="1379891899">
      <w:bodyDiv w:val="1"/>
      <w:marLeft w:val="0"/>
      <w:marRight w:val="0"/>
      <w:marTop w:val="0"/>
      <w:marBottom w:val="0"/>
      <w:divBdr>
        <w:top w:val="none" w:sz="0" w:space="0" w:color="auto"/>
        <w:left w:val="none" w:sz="0" w:space="0" w:color="auto"/>
        <w:bottom w:val="none" w:sz="0" w:space="0" w:color="auto"/>
        <w:right w:val="none" w:sz="0" w:space="0" w:color="auto"/>
      </w:divBdr>
    </w:div>
    <w:div w:id="1469129901">
      <w:bodyDiv w:val="1"/>
      <w:marLeft w:val="0"/>
      <w:marRight w:val="0"/>
      <w:marTop w:val="0"/>
      <w:marBottom w:val="0"/>
      <w:divBdr>
        <w:top w:val="none" w:sz="0" w:space="0" w:color="auto"/>
        <w:left w:val="none" w:sz="0" w:space="0" w:color="auto"/>
        <w:bottom w:val="none" w:sz="0" w:space="0" w:color="auto"/>
        <w:right w:val="none" w:sz="0" w:space="0" w:color="auto"/>
      </w:divBdr>
    </w:div>
    <w:div w:id="1824199015">
      <w:bodyDiv w:val="1"/>
      <w:marLeft w:val="0"/>
      <w:marRight w:val="0"/>
      <w:marTop w:val="0"/>
      <w:marBottom w:val="0"/>
      <w:divBdr>
        <w:top w:val="none" w:sz="0" w:space="0" w:color="auto"/>
        <w:left w:val="none" w:sz="0" w:space="0" w:color="auto"/>
        <w:bottom w:val="none" w:sz="0" w:space="0" w:color="auto"/>
        <w:right w:val="none" w:sz="0" w:space="0" w:color="auto"/>
      </w:divBdr>
    </w:div>
    <w:div w:id="1964117851">
      <w:bodyDiv w:val="1"/>
      <w:marLeft w:val="0"/>
      <w:marRight w:val="0"/>
      <w:marTop w:val="0"/>
      <w:marBottom w:val="0"/>
      <w:divBdr>
        <w:top w:val="none" w:sz="0" w:space="0" w:color="auto"/>
        <w:left w:val="none" w:sz="0" w:space="0" w:color="auto"/>
        <w:bottom w:val="none" w:sz="0" w:space="0" w:color="auto"/>
        <w:right w:val="none" w:sz="0" w:space="0" w:color="auto"/>
      </w:divBdr>
    </w:div>
    <w:div w:id="1980265216">
      <w:bodyDiv w:val="1"/>
      <w:marLeft w:val="0"/>
      <w:marRight w:val="0"/>
      <w:marTop w:val="0"/>
      <w:marBottom w:val="0"/>
      <w:divBdr>
        <w:top w:val="none" w:sz="0" w:space="0" w:color="auto"/>
        <w:left w:val="none" w:sz="0" w:space="0" w:color="auto"/>
        <w:bottom w:val="none" w:sz="0" w:space="0" w:color="auto"/>
        <w:right w:val="none" w:sz="0" w:space="0" w:color="auto"/>
      </w:divBdr>
    </w:div>
    <w:div w:id="1992178407">
      <w:bodyDiv w:val="1"/>
      <w:marLeft w:val="0"/>
      <w:marRight w:val="0"/>
      <w:marTop w:val="0"/>
      <w:marBottom w:val="0"/>
      <w:divBdr>
        <w:top w:val="none" w:sz="0" w:space="0" w:color="auto"/>
        <w:left w:val="none" w:sz="0" w:space="0" w:color="auto"/>
        <w:bottom w:val="none" w:sz="0" w:space="0" w:color="auto"/>
        <w:right w:val="none" w:sz="0" w:space="0" w:color="auto"/>
      </w:divBdr>
    </w:div>
    <w:div w:id="1994600400">
      <w:bodyDiv w:val="1"/>
      <w:marLeft w:val="0"/>
      <w:marRight w:val="0"/>
      <w:marTop w:val="0"/>
      <w:marBottom w:val="0"/>
      <w:divBdr>
        <w:top w:val="none" w:sz="0" w:space="0" w:color="auto"/>
        <w:left w:val="none" w:sz="0" w:space="0" w:color="auto"/>
        <w:bottom w:val="none" w:sz="0" w:space="0" w:color="auto"/>
        <w:right w:val="none" w:sz="0" w:space="0" w:color="auto"/>
      </w:divBdr>
    </w:div>
    <w:div w:id="2003385048">
      <w:bodyDiv w:val="1"/>
      <w:marLeft w:val="0"/>
      <w:marRight w:val="0"/>
      <w:marTop w:val="0"/>
      <w:marBottom w:val="0"/>
      <w:divBdr>
        <w:top w:val="none" w:sz="0" w:space="0" w:color="auto"/>
        <w:left w:val="none" w:sz="0" w:space="0" w:color="auto"/>
        <w:bottom w:val="none" w:sz="0" w:space="0" w:color="auto"/>
        <w:right w:val="none" w:sz="0" w:space="0" w:color="auto"/>
      </w:divBdr>
    </w:div>
    <w:div w:id="2047022245">
      <w:bodyDiv w:val="1"/>
      <w:marLeft w:val="0"/>
      <w:marRight w:val="0"/>
      <w:marTop w:val="0"/>
      <w:marBottom w:val="0"/>
      <w:divBdr>
        <w:top w:val="none" w:sz="0" w:space="0" w:color="auto"/>
        <w:left w:val="none" w:sz="0" w:space="0" w:color="auto"/>
        <w:bottom w:val="none" w:sz="0" w:space="0" w:color="auto"/>
        <w:right w:val="none" w:sz="0" w:space="0" w:color="auto"/>
      </w:divBdr>
    </w:div>
    <w:div w:id="2064719022">
      <w:bodyDiv w:val="1"/>
      <w:marLeft w:val="0"/>
      <w:marRight w:val="0"/>
      <w:marTop w:val="0"/>
      <w:marBottom w:val="0"/>
      <w:divBdr>
        <w:top w:val="none" w:sz="0" w:space="0" w:color="auto"/>
        <w:left w:val="none" w:sz="0" w:space="0" w:color="auto"/>
        <w:bottom w:val="none" w:sz="0" w:space="0" w:color="auto"/>
        <w:right w:val="none" w:sz="0" w:space="0" w:color="auto"/>
      </w:divBdr>
    </w:div>
    <w:div w:id="2071346048">
      <w:bodyDiv w:val="1"/>
      <w:marLeft w:val="0"/>
      <w:marRight w:val="0"/>
      <w:marTop w:val="0"/>
      <w:marBottom w:val="0"/>
      <w:divBdr>
        <w:top w:val="none" w:sz="0" w:space="0" w:color="auto"/>
        <w:left w:val="none" w:sz="0" w:space="0" w:color="auto"/>
        <w:bottom w:val="none" w:sz="0" w:space="0" w:color="auto"/>
        <w:right w:val="none" w:sz="0" w:space="0" w:color="auto"/>
      </w:divBdr>
    </w:div>
    <w:div w:id="208274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8EC98-F148-4C82-8118-E2B9D551B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3</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joann@northlakesewerwater.com</dc:creator>
  <cp:lastModifiedBy>Amanda</cp:lastModifiedBy>
  <cp:revision>7</cp:revision>
  <cp:lastPrinted>2024-04-04T22:05:00Z</cp:lastPrinted>
  <dcterms:created xsi:type="dcterms:W3CDTF">2024-04-03T18:09:00Z</dcterms:created>
  <dcterms:modified xsi:type="dcterms:W3CDTF">2024-05-02T19:56:00Z</dcterms:modified>
</cp:coreProperties>
</file>